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2C3" w:rsidRPr="00887D21" w:rsidRDefault="001C02C3" w:rsidP="008179ED">
      <w:pPr>
        <w:widowControl w:val="0"/>
        <w:spacing w:after="0" w:line="240" w:lineRule="auto"/>
        <w:jc w:val="right"/>
        <w:rPr>
          <w:rFonts w:ascii="Times New Roman" w:hAnsi="Times New Roman" w:cs="Times New Roman"/>
          <w:b/>
          <w:bCs/>
          <w:i/>
          <w:iCs/>
          <w:sz w:val="32"/>
          <w:szCs w:val="32"/>
          <w:lang w:eastAsia="ru-RU"/>
        </w:rPr>
      </w:pPr>
      <w:r w:rsidRPr="00887D21">
        <w:rPr>
          <w:rFonts w:ascii="Times New Roman" w:hAnsi="Times New Roman" w:cs="Times New Roman"/>
          <w:b/>
          <w:bCs/>
          <w:i/>
          <w:iCs/>
          <w:sz w:val="32"/>
          <w:szCs w:val="32"/>
          <w:lang w:eastAsia="ru-RU"/>
        </w:rPr>
        <w:t>На правах рукописи</w:t>
      </w:r>
    </w:p>
    <w:p w:rsidR="001C02C3" w:rsidRPr="00887D21" w:rsidRDefault="001C02C3" w:rsidP="008179ED">
      <w:pPr>
        <w:widowControl w:val="0"/>
        <w:spacing w:after="0" w:line="240" w:lineRule="auto"/>
        <w:jc w:val="center"/>
        <w:rPr>
          <w:rFonts w:ascii="Times New Roman" w:hAnsi="Times New Roman" w:cs="Times New Roman"/>
          <w:b/>
          <w:bCs/>
          <w:caps/>
          <w:sz w:val="32"/>
          <w:szCs w:val="32"/>
          <w:lang w:eastAsia="ru-RU"/>
        </w:rPr>
      </w:pPr>
    </w:p>
    <w:p w:rsidR="001C02C3" w:rsidRPr="00887D21" w:rsidRDefault="001C02C3" w:rsidP="008179ED">
      <w:pPr>
        <w:widowControl w:val="0"/>
        <w:spacing w:after="0" w:line="240" w:lineRule="auto"/>
        <w:jc w:val="center"/>
        <w:rPr>
          <w:rFonts w:ascii="Times New Roman" w:hAnsi="Times New Roman" w:cs="Times New Roman"/>
          <w:b/>
          <w:bCs/>
          <w:caps/>
          <w:sz w:val="32"/>
          <w:szCs w:val="32"/>
          <w:lang w:eastAsia="ru-RU"/>
        </w:rPr>
      </w:pPr>
    </w:p>
    <w:p w:rsidR="001C02C3" w:rsidRDefault="001C02C3" w:rsidP="008179ED">
      <w:pPr>
        <w:widowControl w:val="0"/>
        <w:spacing w:after="0" w:line="240" w:lineRule="auto"/>
        <w:jc w:val="center"/>
        <w:rPr>
          <w:rFonts w:ascii="Times New Roman" w:hAnsi="Times New Roman" w:cs="Times New Roman"/>
          <w:b/>
          <w:bCs/>
          <w:caps/>
          <w:sz w:val="32"/>
          <w:szCs w:val="32"/>
          <w:lang w:eastAsia="ru-RU"/>
        </w:rPr>
      </w:pPr>
    </w:p>
    <w:p w:rsidR="001C02C3" w:rsidRDefault="001C02C3" w:rsidP="008179ED">
      <w:pPr>
        <w:widowControl w:val="0"/>
        <w:spacing w:after="0" w:line="240" w:lineRule="auto"/>
        <w:jc w:val="center"/>
        <w:rPr>
          <w:rFonts w:ascii="Times New Roman" w:hAnsi="Times New Roman" w:cs="Times New Roman"/>
          <w:b/>
          <w:bCs/>
          <w:caps/>
          <w:sz w:val="32"/>
          <w:szCs w:val="32"/>
          <w:lang w:eastAsia="ru-RU"/>
        </w:rPr>
      </w:pPr>
    </w:p>
    <w:p w:rsidR="001C02C3" w:rsidRPr="00887D21" w:rsidRDefault="001C02C3" w:rsidP="008179ED">
      <w:pPr>
        <w:widowControl w:val="0"/>
        <w:spacing w:after="0" w:line="240" w:lineRule="auto"/>
        <w:jc w:val="center"/>
        <w:rPr>
          <w:rFonts w:ascii="Times New Roman" w:hAnsi="Times New Roman" w:cs="Times New Roman"/>
          <w:b/>
          <w:bCs/>
          <w:caps/>
          <w:sz w:val="32"/>
          <w:szCs w:val="32"/>
          <w:lang w:eastAsia="ru-RU"/>
        </w:rPr>
      </w:pPr>
    </w:p>
    <w:p w:rsidR="001C02C3" w:rsidRPr="00887D21" w:rsidRDefault="001C02C3" w:rsidP="008179ED">
      <w:pPr>
        <w:spacing w:after="0" w:line="240" w:lineRule="auto"/>
        <w:jc w:val="center"/>
        <w:rPr>
          <w:rFonts w:ascii="Times New Roman" w:hAnsi="Times New Roman" w:cs="Times New Roman"/>
          <w:b/>
          <w:bCs/>
          <w:i/>
          <w:iCs/>
          <w:sz w:val="28"/>
          <w:szCs w:val="28"/>
        </w:rPr>
      </w:pPr>
      <w:r w:rsidRPr="00887D21">
        <w:rPr>
          <w:rFonts w:ascii="Times New Roman" w:hAnsi="Times New Roman" w:cs="Times New Roman"/>
          <w:b/>
          <w:bCs/>
          <w:i/>
          <w:iCs/>
          <w:sz w:val="28"/>
          <w:szCs w:val="28"/>
        </w:rPr>
        <w:t>Гянджаева</w:t>
      </w:r>
      <w:r>
        <w:rPr>
          <w:rFonts w:ascii="Times New Roman" w:hAnsi="Times New Roman" w:cs="Times New Roman"/>
          <w:b/>
          <w:bCs/>
          <w:i/>
          <w:iCs/>
          <w:sz w:val="28"/>
          <w:szCs w:val="28"/>
        </w:rPr>
        <w:t xml:space="preserve"> </w:t>
      </w:r>
      <w:r w:rsidRPr="00887D21">
        <w:rPr>
          <w:rFonts w:ascii="Times New Roman" w:hAnsi="Times New Roman" w:cs="Times New Roman"/>
          <w:b/>
          <w:bCs/>
          <w:i/>
          <w:iCs/>
          <w:sz w:val="28"/>
          <w:szCs w:val="28"/>
        </w:rPr>
        <w:t>Севда Исмаил кызы</w:t>
      </w:r>
    </w:p>
    <w:p w:rsidR="001C02C3" w:rsidRPr="00887D21" w:rsidRDefault="001C02C3" w:rsidP="008179ED">
      <w:pPr>
        <w:widowControl w:val="0"/>
        <w:spacing w:after="0" w:line="240" w:lineRule="auto"/>
        <w:jc w:val="center"/>
        <w:rPr>
          <w:rFonts w:ascii="Times New Roman" w:hAnsi="Times New Roman" w:cs="Times New Roman"/>
          <w:b/>
          <w:bCs/>
          <w:caps/>
          <w:sz w:val="32"/>
          <w:szCs w:val="32"/>
          <w:lang w:eastAsia="ru-RU"/>
        </w:rPr>
      </w:pPr>
    </w:p>
    <w:p w:rsidR="001C02C3" w:rsidRPr="00887D21" w:rsidRDefault="001C02C3" w:rsidP="008179ED">
      <w:pPr>
        <w:widowControl w:val="0"/>
        <w:spacing w:after="0" w:line="240" w:lineRule="auto"/>
        <w:jc w:val="center"/>
        <w:rPr>
          <w:rFonts w:ascii="Times New Roman" w:hAnsi="Times New Roman" w:cs="Times New Roman"/>
          <w:b/>
          <w:bCs/>
          <w:caps/>
          <w:sz w:val="32"/>
          <w:szCs w:val="32"/>
          <w:lang w:eastAsia="ru-RU"/>
        </w:rPr>
      </w:pPr>
    </w:p>
    <w:p w:rsidR="001C02C3" w:rsidRPr="00887D21" w:rsidRDefault="001C02C3" w:rsidP="008179ED">
      <w:pPr>
        <w:widowControl w:val="0"/>
        <w:spacing w:after="0" w:line="240" w:lineRule="auto"/>
        <w:jc w:val="center"/>
        <w:rPr>
          <w:rFonts w:ascii="Times New Roman" w:hAnsi="Times New Roman" w:cs="Times New Roman"/>
          <w:b/>
          <w:bCs/>
          <w:caps/>
          <w:sz w:val="32"/>
          <w:szCs w:val="32"/>
          <w:lang w:eastAsia="ru-RU"/>
        </w:rPr>
      </w:pPr>
    </w:p>
    <w:p w:rsidR="001C02C3" w:rsidRPr="00887D21" w:rsidRDefault="001C02C3" w:rsidP="008179ED">
      <w:pPr>
        <w:widowControl w:val="0"/>
        <w:spacing w:after="0" w:line="240" w:lineRule="auto"/>
        <w:jc w:val="center"/>
        <w:rPr>
          <w:rFonts w:ascii="Times New Roman" w:hAnsi="Times New Roman" w:cs="Times New Roman"/>
          <w:b/>
          <w:bCs/>
          <w:caps/>
          <w:sz w:val="32"/>
          <w:szCs w:val="32"/>
          <w:lang w:eastAsia="ru-RU"/>
        </w:rPr>
      </w:pPr>
    </w:p>
    <w:p w:rsidR="001C02C3" w:rsidRPr="00887D21" w:rsidRDefault="001C02C3" w:rsidP="008179ED">
      <w:pPr>
        <w:widowControl w:val="0"/>
        <w:suppressAutoHyphens/>
        <w:spacing w:after="0" w:line="240" w:lineRule="auto"/>
        <w:jc w:val="center"/>
        <w:rPr>
          <w:rFonts w:ascii="Times New Roman" w:hAnsi="Times New Roman" w:cs="Times New Roman"/>
          <w:sz w:val="32"/>
          <w:szCs w:val="32"/>
          <w:lang w:eastAsia="ru-RU"/>
        </w:rPr>
      </w:pPr>
      <w:r>
        <w:rPr>
          <w:rFonts w:ascii="Times New Roman" w:hAnsi="Times New Roman" w:cs="Times New Roman"/>
          <w:b/>
          <w:bCs/>
          <w:sz w:val="32"/>
          <w:szCs w:val="32"/>
          <w:lang w:eastAsia="ru-RU"/>
        </w:rPr>
        <w:t xml:space="preserve">ФОРМИРОВАНИЕ МЕХАНИЗМОВ ВЗАИМОДЕЙСТВИЯ ОРГАНОВ МЕСТНОГО САМОУПРАВЛЕНИЯ И БИЗНЕС-СТРУКТУР ПРИ РЕАЛИЗАЦИИ </w:t>
      </w:r>
      <w:r w:rsidRPr="00887D21">
        <w:rPr>
          <w:rFonts w:ascii="Times New Roman" w:hAnsi="Times New Roman" w:cs="Times New Roman"/>
          <w:b/>
          <w:bCs/>
          <w:sz w:val="32"/>
          <w:szCs w:val="32"/>
          <w:lang w:eastAsia="ru-RU"/>
        </w:rPr>
        <w:t>МУНИЦИПАЛЬНЫХ СОЦИАЛЬНЫХ ФУНКЦИЙ</w:t>
      </w:r>
    </w:p>
    <w:p w:rsidR="001C02C3" w:rsidRPr="00887D21" w:rsidRDefault="001C02C3" w:rsidP="008179ED">
      <w:pPr>
        <w:widowControl w:val="0"/>
        <w:suppressAutoHyphens/>
        <w:spacing w:after="0" w:line="240" w:lineRule="auto"/>
        <w:jc w:val="center"/>
        <w:rPr>
          <w:rFonts w:ascii="Times New Roman" w:hAnsi="Times New Roman" w:cs="Times New Roman"/>
          <w:sz w:val="32"/>
          <w:szCs w:val="32"/>
          <w:lang w:eastAsia="ru-RU"/>
        </w:rPr>
      </w:pPr>
    </w:p>
    <w:p w:rsidR="001C02C3" w:rsidRPr="006201DD" w:rsidRDefault="001C02C3" w:rsidP="006201DD">
      <w:pPr>
        <w:spacing w:after="0" w:line="240" w:lineRule="auto"/>
        <w:jc w:val="center"/>
        <w:outlineLvl w:val="0"/>
        <w:rPr>
          <w:rFonts w:ascii="Times New Roman" w:hAnsi="Times New Roman" w:cs="Times New Roman"/>
          <w:i/>
          <w:iCs/>
          <w:kern w:val="32"/>
          <w:sz w:val="32"/>
          <w:szCs w:val="32"/>
          <w:lang w:eastAsia="ru-RU"/>
        </w:rPr>
      </w:pPr>
      <w:r w:rsidRPr="006201DD">
        <w:rPr>
          <w:rFonts w:ascii="Times New Roman" w:hAnsi="Times New Roman" w:cs="Times New Roman"/>
          <w:i/>
          <w:iCs/>
          <w:kern w:val="32"/>
          <w:sz w:val="32"/>
          <w:szCs w:val="32"/>
          <w:lang w:eastAsia="ru-RU"/>
        </w:rPr>
        <w:t>Специальность 08.00.05 –</w:t>
      </w:r>
      <w:r>
        <w:rPr>
          <w:rFonts w:ascii="Times New Roman" w:hAnsi="Times New Roman" w:cs="Times New Roman"/>
          <w:i/>
          <w:iCs/>
          <w:kern w:val="32"/>
          <w:sz w:val="32"/>
          <w:szCs w:val="32"/>
          <w:lang w:eastAsia="ru-RU"/>
        </w:rPr>
        <w:t xml:space="preserve"> </w:t>
      </w:r>
      <w:r w:rsidRPr="006201DD">
        <w:rPr>
          <w:rFonts w:ascii="Times New Roman" w:hAnsi="Times New Roman" w:cs="Times New Roman"/>
          <w:i/>
          <w:iCs/>
          <w:sz w:val="32"/>
          <w:szCs w:val="32"/>
          <w:lang w:eastAsia="ru-RU"/>
        </w:rPr>
        <w:t>Экономика и управление народным хозяйством</w:t>
      </w:r>
      <w:r>
        <w:rPr>
          <w:rFonts w:ascii="Times New Roman" w:hAnsi="Times New Roman" w:cs="Times New Roman"/>
          <w:i/>
          <w:iCs/>
          <w:sz w:val="32"/>
          <w:szCs w:val="32"/>
          <w:lang w:eastAsia="ru-RU"/>
        </w:rPr>
        <w:t xml:space="preserve"> (</w:t>
      </w:r>
      <w:r w:rsidRPr="006201DD">
        <w:rPr>
          <w:rFonts w:ascii="Times New Roman" w:hAnsi="Times New Roman" w:cs="Times New Roman"/>
          <w:i/>
          <w:iCs/>
          <w:sz w:val="32"/>
          <w:szCs w:val="32"/>
          <w:lang w:eastAsia="ru-RU"/>
        </w:rPr>
        <w:t>региональная экономика</w:t>
      </w:r>
      <w:r>
        <w:rPr>
          <w:rFonts w:ascii="Times New Roman" w:hAnsi="Times New Roman" w:cs="Times New Roman"/>
          <w:i/>
          <w:iCs/>
          <w:sz w:val="32"/>
          <w:szCs w:val="32"/>
          <w:lang w:eastAsia="ru-RU"/>
        </w:rPr>
        <w:t>)</w:t>
      </w:r>
    </w:p>
    <w:p w:rsidR="001C02C3" w:rsidRPr="00887D21" w:rsidRDefault="001C02C3" w:rsidP="008179ED">
      <w:pPr>
        <w:widowControl w:val="0"/>
        <w:spacing w:after="0" w:line="240" w:lineRule="auto"/>
        <w:jc w:val="center"/>
        <w:rPr>
          <w:rFonts w:ascii="Times New Roman" w:hAnsi="Times New Roman" w:cs="Times New Roman"/>
          <w:sz w:val="32"/>
          <w:szCs w:val="32"/>
          <w:lang w:eastAsia="ru-RU"/>
        </w:rPr>
      </w:pPr>
    </w:p>
    <w:p w:rsidR="001C02C3" w:rsidRPr="00887D21" w:rsidRDefault="001C02C3" w:rsidP="008179ED">
      <w:pPr>
        <w:widowControl w:val="0"/>
        <w:spacing w:after="0" w:line="240" w:lineRule="auto"/>
        <w:jc w:val="center"/>
        <w:rPr>
          <w:rFonts w:ascii="Times New Roman" w:hAnsi="Times New Roman" w:cs="Times New Roman"/>
          <w:sz w:val="32"/>
          <w:szCs w:val="32"/>
          <w:lang w:eastAsia="ru-RU"/>
        </w:rPr>
      </w:pPr>
    </w:p>
    <w:p w:rsidR="001C02C3" w:rsidRPr="00887D21" w:rsidRDefault="001C02C3" w:rsidP="008179ED">
      <w:pPr>
        <w:widowControl w:val="0"/>
        <w:spacing w:after="0" w:line="240" w:lineRule="auto"/>
        <w:jc w:val="center"/>
        <w:rPr>
          <w:rFonts w:ascii="Times New Roman" w:hAnsi="Times New Roman" w:cs="Times New Roman"/>
          <w:sz w:val="32"/>
          <w:szCs w:val="32"/>
          <w:lang w:eastAsia="ru-RU"/>
        </w:rPr>
      </w:pPr>
    </w:p>
    <w:p w:rsidR="001C02C3" w:rsidRPr="00CF6D6C" w:rsidRDefault="001C02C3" w:rsidP="008179ED">
      <w:pPr>
        <w:widowControl w:val="0"/>
        <w:spacing w:after="0" w:line="240" w:lineRule="auto"/>
        <w:jc w:val="center"/>
        <w:rPr>
          <w:rFonts w:ascii="Times New Roman" w:hAnsi="Times New Roman" w:cs="Times New Roman"/>
          <w:b/>
          <w:bCs/>
          <w:sz w:val="32"/>
          <w:szCs w:val="32"/>
          <w:lang w:eastAsia="ru-RU"/>
        </w:rPr>
      </w:pPr>
      <w:r w:rsidRPr="00CF6D6C">
        <w:rPr>
          <w:rFonts w:ascii="Times New Roman" w:hAnsi="Times New Roman" w:cs="Times New Roman"/>
          <w:b/>
          <w:bCs/>
          <w:sz w:val="32"/>
          <w:szCs w:val="32"/>
          <w:lang w:eastAsia="ru-RU"/>
        </w:rPr>
        <w:t>АВТОРЕФЕРАТ</w:t>
      </w:r>
    </w:p>
    <w:p w:rsidR="001C02C3" w:rsidRPr="00CF6D6C" w:rsidRDefault="001C02C3" w:rsidP="008179ED">
      <w:pPr>
        <w:widowControl w:val="0"/>
        <w:spacing w:after="0" w:line="240" w:lineRule="auto"/>
        <w:jc w:val="center"/>
        <w:rPr>
          <w:rFonts w:ascii="Times New Roman" w:hAnsi="Times New Roman" w:cs="Times New Roman"/>
          <w:sz w:val="32"/>
          <w:szCs w:val="32"/>
          <w:lang w:eastAsia="ru-RU"/>
        </w:rPr>
      </w:pPr>
      <w:r>
        <w:rPr>
          <w:rFonts w:ascii="Times New Roman" w:hAnsi="Times New Roman" w:cs="Times New Roman"/>
          <w:sz w:val="32"/>
          <w:szCs w:val="32"/>
          <w:lang w:eastAsia="ru-RU"/>
        </w:rPr>
        <w:t>д</w:t>
      </w:r>
      <w:r w:rsidRPr="00CF6D6C">
        <w:rPr>
          <w:rFonts w:ascii="Times New Roman" w:hAnsi="Times New Roman" w:cs="Times New Roman"/>
          <w:sz w:val="32"/>
          <w:szCs w:val="32"/>
          <w:lang w:eastAsia="ru-RU"/>
        </w:rPr>
        <w:t>иссертации</w:t>
      </w:r>
      <w:r>
        <w:rPr>
          <w:rFonts w:ascii="Times New Roman" w:hAnsi="Times New Roman" w:cs="Times New Roman"/>
          <w:sz w:val="32"/>
          <w:szCs w:val="32"/>
          <w:lang w:eastAsia="ru-RU"/>
        </w:rPr>
        <w:t xml:space="preserve"> </w:t>
      </w:r>
      <w:r w:rsidRPr="00CF6D6C">
        <w:rPr>
          <w:rFonts w:ascii="Times New Roman" w:hAnsi="Times New Roman" w:cs="Times New Roman"/>
          <w:sz w:val="32"/>
          <w:szCs w:val="32"/>
          <w:lang w:eastAsia="ru-RU"/>
        </w:rPr>
        <w:t>на соискание учёной степени</w:t>
      </w:r>
    </w:p>
    <w:p w:rsidR="001C02C3" w:rsidRPr="00887D21" w:rsidRDefault="001C02C3" w:rsidP="008179ED">
      <w:pPr>
        <w:widowControl w:val="0"/>
        <w:spacing w:after="0" w:line="240" w:lineRule="auto"/>
        <w:jc w:val="center"/>
        <w:rPr>
          <w:rFonts w:ascii="Times New Roman" w:hAnsi="Times New Roman" w:cs="Times New Roman"/>
          <w:sz w:val="32"/>
          <w:szCs w:val="32"/>
          <w:lang w:eastAsia="ru-RU"/>
        </w:rPr>
      </w:pPr>
      <w:r w:rsidRPr="00CF6D6C">
        <w:rPr>
          <w:rFonts w:ascii="Times New Roman" w:hAnsi="Times New Roman" w:cs="Times New Roman"/>
          <w:sz w:val="32"/>
          <w:szCs w:val="32"/>
          <w:lang w:eastAsia="ru-RU"/>
        </w:rPr>
        <w:t>кандидата экономических наук</w:t>
      </w:r>
    </w:p>
    <w:p w:rsidR="001C02C3" w:rsidRPr="00887D21" w:rsidRDefault="001C02C3" w:rsidP="008179ED">
      <w:pPr>
        <w:widowControl w:val="0"/>
        <w:suppressAutoHyphens/>
        <w:spacing w:after="0" w:line="240" w:lineRule="auto"/>
        <w:jc w:val="center"/>
        <w:rPr>
          <w:rFonts w:ascii="Times New Roman" w:hAnsi="Times New Roman" w:cs="Times New Roman"/>
          <w:sz w:val="32"/>
          <w:szCs w:val="32"/>
          <w:lang w:eastAsia="ru-RU"/>
        </w:rPr>
      </w:pPr>
    </w:p>
    <w:p w:rsidR="001C02C3" w:rsidRPr="00887D21" w:rsidRDefault="001C02C3" w:rsidP="008179ED">
      <w:pPr>
        <w:widowControl w:val="0"/>
        <w:suppressAutoHyphens/>
        <w:spacing w:after="0" w:line="240" w:lineRule="auto"/>
        <w:jc w:val="center"/>
        <w:rPr>
          <w:rFonts w:ascii="Times New Roman" w:hAnsi="Times New Roman" w:cs="Times New Roman"/>
          <w:sz w:val="32"/>
          <w:szCs w:val="32"/>
          <w:lang w:eastAsia="ru-RU"/>
        </w:rPr>
      </w:pPr>
    </w:p>
    <w:p w:rsidR="001C02C3" w:rsidRPr="00887D21" w:rsidRDefault="001C02C3" w:rsidP="008179ED">
      <w:pPr>
        <w:widowControl w:val="0"/>
        <w:suppressAutoHyphens/>
        <w:spacing w:after="0" w:line="240" w:lineRule="auto"/>
        <w:jc w:val="center"/>
        <w:rPr>
          <w:rFonts w:ascii="Times New Roman" w:hAnsi="Times New Roman" w:cs="Times New Roman"/>
          <w:sz w:val="32"/>
          <w:szCs w:val="32"/>
          <w:lang w:eastAsia="ru-RU"/>
        </w:rPr>
      </w:pPr>
    </w:p>
    <w:p w:rsidR="001C02C3" w:rsidRPr="00887D21" w:rsidRDefault="001C02C3" w:rsidP="008179ED">
      <w:pPr>
        <w:widowControl w:val="0"/>
        <w:suppressAutoHyphens/>
        <w:spacing w:after="0" w:line="240" w:lineRule="auto"/>
        <w:jc w:val="center"/>
        <w:rPr>
          <w:rFonts w:ascii="Times New Roman" w:hAnsi="Times New Roman" w:cs="Times New Roman"/>
          <w:sz w:val="32"/>
          <w:szCs w:val="32"/>
          <w:lang w:eastAsia="ru-RU"/>
        </w:rPr>
      </w:pPr>
    </w:p>
    <w:p w:rsidR="001C02C3" w:rsidRPr="00887D21" w:rsidRDefault="001C02C3" w:rsidP="008179ED">
      <w:pPr>
        <w:widowControl w:val="0"/>
        <w:suppressAutoHyphens/>
        <w:spacing w:after="0" w:line="240" w:lineRule="auto"/>
        <w:jc w:val="center"/>
        <w:rPr>
          <w:rFonts w:ascii="Times New Roman" w:hAnsi="Times New Roman" w:cs="Times New Roman"/>
          <w:sz w:val="32"/>
          <w:szCs w:val="32"/>
          <w:lang w:eastAsia="ru-RU"/>
        </w:rPr>
      </w:pPr>
    </w:p>
    <w:p w:rsidR="001C02C3" w:rsidRPr="00887D21" w:rsidRDefault="001C02C3" w:rsidP="008179ED">
      <w:pPr>
        <w:widowControl w:val="0"/>
        <w:suppressAutoHyphens/>
        <w:spacing w:after="0" w:line="240" w:lineRule="auto"/>
        <w:jc w:val="center"/>
        <w:rPr>
          <w:rFonts w:ascii="Times New Roman" w:hAnsi="Times New Roman" w:cs="Times New Roman"/>
          <w:sz w:val="32"/>
          <w:szCs w:val="32"/>
          <w:lang w:eastAsia="ru-RU"/>
        </w:rPr>
      </w:pPr>
    </w:p>
    <w:p w:rsidR="001C02C3" w:rsidRPr="00887D21" w:rsidRDefault="001C02C3" w:rsidP="008179ED">
      <w:pPr>
        <w:widowControl w:val="0"/>
        <w:suppressAutoHyphens/>
        <w:spacing w:after="0" w:line="240" w:lineRule="auto"/>
        <w:jc w:val="center"/>
        <w:rPr>
          <w:rFonts w:ascii="Times New Roman" w:hAnsi="Times New Roman" w:cs="Times New Roman"/>
          <w:sz w:val="32"/>
          <w:szCs w:val="32"/>
          <w:lang w:eastAsia="ru-RU"/>
        </w:rPr>
      </w:pPr>
    </w:p>
    <w:p w:rsidR="001C02C3" w:rsidRPr="00887D21" w:rsidRDefault="001C02C3" w:rsidP="008179ED">
      <w:pPr>
        <w:widowControl w:val="0"/>
        <w:suppressAutoHyphens/>
        <w:spacing w:after="0" w:line="240" w:lineRule="auto"/>
        <w:jc w:val="center"/>
        <w:rPr>
          <w:rFonts w:ascii="Times New Roman" w:hAnsi="Times New Roman" w:cs="Times New Roman"/>
          <w:sz w:val="32"/>
          <w:szCs w:val="32"/>
          <w:lang w:eastAsia="ru-RU"/>
        </w:rPr>
      </w:pPr>
    </w:p>
    <w:p w:rsidR="001C02C3" w:rsidRPr="00887D21" w:rsidRDefault="001C02C3" w:rsidP="008179ED">
      <w:pPr>
        <w:widowControl w:val="0"/>
        <w:suppressAutoHyphens/>
        <w:spacing w:after="0" w:line="240" w:lineRule="auto"/>
        <w:jc w:val="center"/>
        <w:rPr>
          <w:rFonts w:ascii="Times New Roman" w:hAnsi="Times New Roman" w:cs="Times New Roman"/>
          <w:sz w:val="32"/>
          <w:szCs w:val="32"/>
          <w:lang w:eastAsia="ru-RU"/>
        </w:rPr>
      </w:pPr>
    </w:p>
    <w:p w:rsidR="001C02C3" w:rsidRDefault="001C02C3" w:rsidP="008179ED">
      <w:pPr>
        <w:widowControl w:val="0"/>
        <w:suppressAutoHyphens/>
        <w:spacing w:after="0" w:line="240" w:lineRule="auto"/>
        <w:jc w:val="center"/>
        <w:rPr>
          <w:rFonts w:ascii="Times New Roman" w:hAnsi="Times New Roman" w:cs="Times New Roman"/>
          <w:sz w:val="32"/>
          <w:szCs w:val="32"/>
          <w:lang w:eastAsia="ru-RU"/>
        </w:rPr>
      </w:pPr>
    </w:p>
    <w:p w:rsidR="001C02C3" w:rsidRDefault="001C02C3" w:rsidP="008179ED">
      <w:pPr>
        <w:widowControl w:val="0"/>
        <w:suppressAutoHyphens/>
        <w:spacing w:after="0" w:line="240" w:lineRule="auto"/>
        <w:jc w:val="center"/>
        <w:rPr>
          <w:rFonts w:ascii="Times New Roman" w:hAnsi="Times New Roman" w:cs="Times New Roman"/>
          <w:sz w:val="32"/>
          <w:szCs w:val="32"/>
          <w:lang w:eastAsia="ru-RU"/>
        </w:rPr>
      </w:pPr>
    </w:p>
    <w:p w:rsidR="001C02C3" w:rsidRPr="00887D21" w:rsidRDefault="001C02C3" w:rsidP="008179ED">
      <w:pPr>
        <w:widowControl w:val="0"/>
        <w:suppressAutoHyphens/>
        <w:spacing w:after="0" w:line="240" w:lineRule="auto"/>
        <w:jc w:val="center"/>
        <w:rPr>
          <w:rFonts w:ascii="Times New Roman" w:hAnsi="Times New Roman" w:cs="Times New Roman"/>
          <w:sz w:val="32"/>
          <w:szCs w:val="32"/>
          <w:lang w:eastAsia="ru-RU"/>
        </w:rPr>
      </w:pPr>
    </w:p>
    <w:p w:rsidR="001C02C3" w:rsidRPr="00887D21" w:rsidRDefault="001C02C3" w:rsidP="008179ED">
      <w:pPr>
        <w:widowControl w:val="0"/>
        <w:suppressAutoHyphens/>
        <w:spacing w:after="0" w:line="240" w:lineRule="auto"/>
        <w:jc w:val="center"/>
        <w:rPr>
          <w:rFonts w:ascii="Times New Roman" w:hAnsi="Times New Roman" w:cs="Times New Roman"/>
          <w:sz w:val="32"/>
          <w:szCs w:val="32"/>
          <w:lang w:eastAsia="ru-RU"/>
        </w:rPr>
      </w:pPr>
    </w:p>
    <w:p w:rsidR="001C02C3" w:rsidRPr="00887D21" w:rsidRDefault="001C02C3" w:rsidP="008179ED">
      <w:pPr>
        <w:widowControl w:val="0"/>
        <w:suppressAutoHyphens/>
        <w:spacing w:after="0" w:line="240" w:lineRule="auto"/>
        <w:jc w:val="center"/>
        <w:rPr>
          <w:rFonts w:ascii="Times New Roman" w:hAnsi="Times New Roman" w:cs="Times New Roman"/>
          <w:sz w:val="32"/>
          <w:szCs w:val="32"/>
          <w:lang w:eastAsia="ru-RU"/>
        </w:rPr>
      </w:pPr>
    </w:p>
    <w:p w:rsidR="001C02C3" w:rsidRPr="00070DE5" w:rsidRDefault="001C02C3" w:rsidP="008179ED">
      <w:pPr>
        <w:widowControl w:val="0"/>
        <w:suppressAutoHyphens/>
        <w:spacing w:after="0" w:line="240" w:lineRule="auto"/>
        <w:jc w:val="center"/>
        <w:rPr>
          <w:rFonts w:ascii="Times New Roman" w:hAnsi="Times New Roman" w:cs="Times New Roman"/>
          <w:sz w:val="28"/>
          <w:szCs w:val="28"/>
          <w:lang w:eastAsia="ru-RU"/>
        </w:rPr>
      </w:pPr>
      <w:r w:rsidRPr="00070DE5">
        <w:rPr>
          <w:rFonts w:ascii="Times New Roman" w:hAnsi="Times New Roman" w:cs="Times New Roman"/>
          <w:sz w:val="28"/>
          <w:szCs w:val="28"/>
          <w:lang w:eastAsia="ru-RU"/>
        </w:rPr>
        <w:t>Санкт-Петербург – 2013</w:t>
      </w:r>
    </w:p>
    <w:p w:rsidR="001C02C3" w:rsidRDefault="001C02C3" w:rsidP="008179ED">
      <w:pPr>
        <w:widowControl w:val="0"/>
        <w:suppressAutoHyphens/>
        <w:spacing w:after="0" w:line="240" w:lineRule="auto"/>
        <w:jc w:val="both"/>
        <w:rPr>
          <w:rFonts w:ascii="Times New Roman" w:hAnsi="Times New Roman" w:cs="Times New Roman"/>
          <w:sz w:val="32"/>
          <w:szCs w:val="32"/>
          <w:lang w:eastAsia="ru-RU"/>
        </w:rPr>
      </w:pPr>
      <w:r w:rsidRPr="00887D21">
        <w:rPr>
          <w:rFonts w:ascii="Times New Roman" w:hAnsi="Times New Roman" w:cs="Times New Roman"/>
          <w:sz w:val="32"/>
          <w:szCs w:val="32"/>
          <w:lang w:eastAsia="ru-RU"/>
        </w:rPr>
        <w:br w:type="page"/>
      </w:r>
    </w:p>
    <w:p w:rsidR="001C02C3" w:rsidRPr="00887D21" w:rsidRDefault="00857090" w:rsidP="008179ED">
      <w:pPr>
        <w:widowControl w:val="0"/>
        <w:suppressAutoHyphens/>
        <w:spacing w:after="0" w:line="240" w:lineRule="auto"/>
        <w:jc w:val="both"/>
        <w:rPr>
          <w:rFonts w:ascii="Times New Roman" w:hAnsi="Times New Roman" w:cs="Times New Roman"/>
          <w:sz w:val="28"/>
          <w:szCs w:val="28"/>
          <w:lang w:eastAsia="ru-RU"/>
        </w:rPr>
      </w:pPr>
      <w:r w:rsidRPr="00857090">
        <w:rPr>
          <w:noProof/>
          <w:lang w:eastAsia="ru-RU"/>
        </w:rPr>
        <w:pict>
          <v:rect id="_x0000_s1026" style="position:absolute;left:0;text-align:left;margin-left:234pt;margin-top:-34.1pt;width:35.95pt;height:17.95pt;z-index:6" stroked="f">
            <w10:wrap type="square" side="largest"/>
          </v:rect>
        </w:pict>
      </w:r>
      <w:r w:rsidR="001C02C3" w:rsidRPr="00887D21">
        <w:rPr>
          <w:rFonts w:ascii="Times New Roman" w:hAnsi="Times New Roman" w:cs="Times New Roman"/>
          <w:sz w:val="28"/>
          <w:szCs w:val="28"/>
          <w:lang w:eastAsia="ru-RU"/>
        </w:rPr>
        <w:t xml:space="preserve">Работа выполнена в </w:t>
      </w:r>
      <w:r w:rsidR="001C02C3">
        <w:rPr>
          <w:rFonts w:ascii="Times New Roman" w:hAnsi="Times New Roman" w:cs="Times New Roman"/>
          <w:sz w:val="28"/>
          <w:szCs w:val="28"/>
          <w:lang w:eastAsia="ru-RU"/>
        </w:rPr>
        <w:t>ФГБОУ ВПО «</w:t>
      </w:r>
      <w:r w:rsidR="001C02C3" w:rsidRPr="00887D21">
        <w:rPr>
          <w:rFonts w:ascii="Times New Roman" w:hAnsi="Times New Roman" w:cs="Times New Roman"/>
          <w:sz w:val="28"/>
          <w:szCs w:val="28"/>
          <w:lang w:eastAsia="ru-RU"/>
        </w:rPr>
        <w:t>Санкт-Петербургск</w:t>
      </w:r>
      <w:r w:rsidR="001C02C3">
        <w:rPr>
          <w:rFonts w:ascii="Times New Roman" w:hAnsi="Times New Roman" w:cs="Times New Roman"/>
          <w:sz w:val="28"/>
          <w:szCs w:val="28"/>
          <w:lang w:eastAsia="ru-RU"/>
        </w:rPr>
        <w:t xml:space="preserve">ий </w:t>
      </w:r>
      <w:r w:rsidR="001C02C3" w:rsidRPr="00887D21">
        <w:rPr>
          <w:rFonts w:ascii="Times New Roman" w:hAnsi="Times New Roman" w:cs="Times New Roman"/>
          <w:sz w:val="28"/>
          <w:szCs w:val="28"/>
          <w:lang w:eastAsia="ru-RU"/>
        </w:rPr>
        <w:t>государственн</w:t>
      </w:r>
      <w:r w:rsidR="001C02C3">
        <w:rPr>
          <w:rFonts w:ascii="Times New Roman" w:hAnsi="Times New Roman" w:cs="Times New Roman"/>
          <w:sz w:val="28"/>
          <w:szCs w:val="28"/>
          <w:lang w:eastAsia="ru-RU"/>
        </w:rPr>
        <w:t>ый университет сервиса и экономики</w:t>
      </w:r>
    </w:p>
    <w:p w:rsidR="001C02C3" w:rsidRPr="00887D21" w:rsidRDefault="001C02C3" w:rsidP="008179ED">
      <w:pPr>
        <w:widowControl w:val="0"/>
        <w:suppressAutoHyphens/>
        <w:spacing w:after="0" w:line="240" w:lineRule="auto"/>
        <w:jc w:val="both"/>
        <w:rPr>
          <w:rFonts w:ascii="Times New Roman" w:hAnsi="Times New Roman" w:cs="Times New Roman"/>
          <w:sz w:val="28"/>
          <w:szCs w:val="28"/>
          <w:lang w:eastAsia="ru-RU"/>
        </w:rPr>
      </w:pPr>
    </w:p>
    <w:p w:rsidR="001C02C3" w:rsidRPr="00887D21" w:rsidRDefault="001C02C3" w:rsidP="00887D21">
      <w:pPr>
        <w:spacing w:after="0" w:line="240" w:lineRule="auto"/>
        <w:jc w:val="both"/>
        <w:rPr>
          <w:rFonts w:ascii="Times New Roman" w:hAnsi="Times New Roman" w:cs="Times New Roman"/>
          <w:sz w:val="28"/>
          <w:szCs w:val="28"/>
          <w:lang w:eastAsia="ru-RU"/>
        </w:rPr>
      </w:pPr>
      <w:r w:rsidRPr="00887D21">
        <w:rPr>
          <w:rFonts w:ascii="Times New Roman" w:hAnsi="Times New Roman" w:cs="Times New Roman"/>
          <w:sz w:val="28"/>
          <w:szCs w:val="28"/>
          <w:lang w:eastAsia="ru-RU"/>
        </w:rPr>
        <w:t xml:space="preserve">Научный руководитель: </w:t>
      </w:r>
      <w:r w:rsidRPr="00887D21">
        <w:rPr>
          <w:rFonts w:ascii="Times New Roman" w:hAnsi="Times New Roman" w:cs="Times New Roman"/>
          <w:sz w:val="28"/>
          <w:szCs w:val="28"/>
          <w:lang w:eastAsia="ru-RU"/>
        </w:rPr>
        <w:tab/>
      </w:r>
      <w:r w:rsidRPr="00887D21">
        <w:rPr>
          <w:rFonts w:ascii="Times New Roman" w:hAnsi="Times New Roman" w:cs="Times New Roman"/>
          <w:sz w:val="28"/>
          <w:szCs w:val="28"/>
          <w:lang w:eastAsia="ru-RU"/>
        </w:rPr>
        <w:tab/>
        <w:t xml:space="preserve">доктор экономических наук </w:t>
      </w:r>
    </w:p>
    <w:p w:rsidR="001C02C3" w:rsidRDefault="001C02C3" w:rsidP="00887D21">
      <w:pPr>
        <w:spacing w:after="0" w:line="240" w:lineRule="auto"/>
        <w:rPr>
          <w:rFonts w:ascii="Times New Roman" w:hAnsi="Times New Roman" w:cs="Times New Roman"/>
          <w:sz w:val="28"/>
          <w:szCs w:val="28"/>
          <w:lang w:eastAsia="ru-RU"/>
        </w:rPr>
      </w:pPr>
      <w:r w:rsidRPr="00887D21">
        <w:rPr>
          <w:rFonts w:ascii="Times New Roman" w:hAnsi="Times New Roman" w:cs="Times New Roman"/>
          <w:sz w:val="28"/>
          <w:szCs w:val="28"/>
          <w:lang w:eastAsia="ru-RU"/>
        </w:rPr>
        <w:tab/>
      </w:r>
      <w:r w:rsidRPr="00887D21">
        <w:rPr>
          <w:rFonts w:ascii="Times New Roman" w:hAnsi="Times New Roman" w:cs="Times New Roman"/>
          <w:sz w:val="28"/>
          <w:szCs w:val="28"/>
          <w:lang w:eastAsia="ru-RU"/>
        </w:rPr>
        <w:tab/>
      </w:r>
      <w:r w:rsidRPr="00887D21">
        <w:rPr>
          <w:rFonts w:ascii="Times New Roman" w:hAnsi="Times New Roman" w:cs="Times New Roman"/>
          <w:sz w:val="28"/>
          <w:szCs w:val="28"/>
          <w:lang w:eastAsia="ru-RU"/>
        </w:rPr>
        <w:tab/>
      </w:r>
      <w:r w:rsidRPr="00887D21">
        <w:rPr>
          <w:rFonts w:ascii="Times New Roman" w:hAnsi="Times New Roman" w:cs="Times New Roman"/>
          <w:sz w:val="28"/>
          <w:szCs w:val="28"/>
          <w:lang w:eastAsia="ru-RU"/>
        </w:rPr>
        <w:tab/>
      </w:r>
      <w:r w:rsidRPr="00887D21">
        <w:rPr>
          <w:rFonts w:ascii="Times New Roman" w:hAnsi="Times New Roman" w:cs="Times New Roman"/>
          <w:sz w:val="28"/>
          <w:szCs w:val="28"/>
          <w:lang w:eastAsia="ru-RU"/>
        </w:rPr>
        <w:tab/>
      </w:r>
      <w:r>
        <w:rPr>
          <w:rFonts w:ascii="Times New Roman" w:hAnsi="Times New Roman" w:cs="Times New Roman"/>
          <w:sz w:val="28"/>
          <w:szCs w:val="28"/>
          <w:lang w:eastAsia="ru-RU"/>
        </w:rPr>
        <w:tab/>
      </w:r>
      <w:r w:rsidRPr="00887D21">
        <w:rPr>
          <w:rFonts w:ascii="Times New Roman" w:hAnsi="Times New Roman" w:cs="Times New Roman"/>
          <w:sz w:val="28"/>
          <w:szCs w:val="28"/>
          <w:lang w:eastAsia="ru-RU"/>
        </w:rPr>
        <w:t xml:space="preserve">Малинин Александр Маркович </w:t>
      </w:r>
    </w:p>
    <w:p w:rsidR="001C02C3" w:rsidRDefault="001C02C3" w:rsidP="00887D21">
      <w:pPr>
        <w:spacing w:after="0" w:line="240" w:lineRule="auto"/>
        <w:rPr>
          <w:rFonts w:ascii="Times New Roman" w:hAnsi="Times New Roman" w:cs="Times New Roman"/>
          <w:sz w:val="28"/>
          <w:szCs w:val="28"/>
          <w:lang w:eastAsia="ru-RU"/>
        </w:rPr>
      </w:pPr>
    </w:p>
    <w:p w:rsidR="001C02C3" w:rsidRPr="00887D21" w:rsidRDefault="001C02C3" w:rsidP="00887D21">
      <w:pPr>
        <w:spacing w:after="0" w:line="240" w:lineRule="auto"/>
        <w:rPr>
          <w:rFonts w:ascii="Times New Roman" w:hAnsi="Times New Roman" w:cs="Times New Roman"/>
          <w:sz w:val="28"/>
          <w:szCs w:val="28"/>
          <w:lang w:eastAsia="ru-RU"/>
        </w:rPr>
      </w:pPr>
      <w:r w:rsidRPr="00887D21">
        <w:rPr>
          <w:rFonts w:ascii="Times New Roman" w:hAnsi="Times New Roman" w:cs="Times New Roman"/>
          <w:sz w:val="28"/>
          <w:szCs w:val="28"/>
          <w:lang w:eastAsia="ru-RU"/>
        </w:rPr>
        <w:t>Официальные оппоненты:</w:t>
      </w:r>
    </w:p>
    <w:p w:rsidR="001C02C3" w:rsidRPr="00887D21" w:rsidRDefault="001C02C3" w:rsidP="00887D21">
      <w:pPr>
        <w:spacing w:after="0" w:line="240" w:lineRule="auto"/>
        <w:jc w:val="both"/>
        <w:rPr>
          <w:rFonts w:ascii="Times New Roman" w:hAnsi="Times New Roman" w:cs="Times New Roman"/>
          <w:sz w:val="28"/>
          <w:szCs w:val="28"/>
          <w:lang w:eastAsia="ru-RU"/>
        </w:rPr>
      </w:pPr>
      <w:r w:rsidRPr="00887D21">
        <w:rPr>
          <w:rFonts w:ascii="Times New Roman" w:hAnsi="Times New Roman" w:cs="Times New Roman"/>
          <w:sz w:val="28"/>
          <w:szCs w:val="28"/>
          <w:lang w:eastAsia="ru-RU"/>
        </w:rPr>
        <w:tab/>
      </w:r>
    </w:p>
    <w:p w:rsidR="001C02C3" w:rsidRPr="00887D21" w:rsidRDefault="001C02C3" w:rsidP="00887D21">
      <w:pPr>
        <w:spacing w:after="0" w:line="240" w:lineRule="auto"/>
        <w:ind w:firstLine="709"/>
        <w:jc w:val="both"/>
        <w:rPr>
          <w:rFonts w:ascii="Times New Roman" w:hAnsi="Times New Roman" w:cs="Times New Roman"/>
          <w:sz w:val="28"/>
          <w:szCs w:val="28"/>
          <w:lang w:eastAsia="ru-RU"/>
        </w:rPr>
      </w:pPr>
      <w:r w:rsidRPr="00887D21">
        <w:rPr>
          <w:rFonts w:ascii="Times New Roman" w:hAnsi="Times New Roman" w:cs="Times New Roman"/>
          <w:sz w:val="28"/>
          <w:szCs w:val="28"/>
          <w:lang w:eastAsia="ru-RU"/>
        </w:rPr>
        <w:t>Циганов Всеволод Васильевич, доктор экономических наук, профессор, Северо-Западный филиал негосударственного образовательного учреждения  «Высшая школа приватизации и предпринимательства – институт», заместитель директора</w:t>
      </w:r>
    </w:p>
    <w:p w:rsidR="001C02C3" w:rsidRPr="00887D21" w:rsidRDefault="001C02C3" w:rsidP="00887D21">
      <w:pPr>
        <w:spacing w:after="0" w:line="240" w:lineRule="auto"/>
        <w:ind w:firstLine="709"/>
        <w:jc w:val="both"/>
        <w:rPr>
          <w:rFonts w:ascii="Times New Roman" w:hAnsi="Times New Roman" w:cs="Times New Roman"/>
          <w:sz w:val="28"/>
          <w:szCs w:val="28"/>
          <w:lang w:eastAsia="ru-RU"/>
        </w:rPr>
      </w:pPr>
    </w:p>
    <w:p w:rsidR="001C02C3" w:rsidRPr="00887D21" w:rsidRDefault="001C02C3" w:rsidP="00887D21">
      <w:pPr>
        <w:widowControl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Фраймович Виктор Борисович</w:t>
      </w:r>
      <w:r w:rsidRPr="00887D21">
        <w:rPr>
          <w:rFonts w:ascii="Times New Roman" w:hAnsi="Times New Roman" w:cs="Times New Roman"/>
          <w:sz w:val="28"/>
          <w:szCs w:val="28"/>
          <w:lang w:eastAsia="ru-RU"/>
        </w:rPr>
        <w:t xml:space="preserve">, доктор экономических наук, профессор, ФГБОУ ВПО «Санкт-Петербургский государственный </w:t>
      </w:r>
      <w:r>
        <w:rPr>
          <w:rFonts w:ascii="Times New Roman" w:hAnsi="Times New Roman" w:cs="Times New Roman"/>
          <w:sz w:val="28"/>
          <w:szCs w:val="28"/>
          <w:lang w:eastAsia="ru-RU"/>
        </w:rPr>
        <w:t>инженерно-экономический университет</w:t>
      </w:r>
      <w:r w:rsidRPr="00887D21">
        <w:rPr>
          <w:rFonts w:ascii="Times New Roman" w:hAnsi="Times New Roman" w:cs="Times New Roman"/>
          <w:sz w:val="28"/>
          <w:szCs w:val="28"/>
          <w:lang w:eastAsia="ru-RU"/>
        </w:rPr>
        <w:t xml:space="preserve">», кафедра </w:t>
      </w:r>
      <w:r>
        <w:rPr>
          <w:rFonts w:ascii="Times New Roman" w:hAnsi="Times New Roman" w:cs="Times New Roman"/>
          <w:sz w:val="28"/>
          <w:szCs w:val="28"/>
          <w:lang w:eastAsia="ru-RU"/>
        </w:rPr>
        <w:t>э</w:t>
      </w:r>
      <w:r w:rsidRPr="0020796D">
        <w:rPr>
          <w:rFonts w:ascii="Times New Roman" w:hAnsi="Times New Roman" w:cs="Times New Roman"/>
          <w:sz w:val="28"/>
          <w:szCs w:val="28"/>
          <w:lang w:eastAsia="ru-RU"/>
        </w:rPr>
        <w:t>кономики и менеджмента в науке и социальной сфере</w:t>
      </w:r>
      <w:r w:rsidRPr="00887D2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заведующий кафедрой</w:t>
      </w:r>
    </w:p>
    <w:p w:rsidR="001C02C3" w:rsidRPr="00887D21" w:rsidRDefault="001C02C3" w:rsidP="00887D21">
      <w:pPr>
        <w:spacing w:after="0" w:line="240" w:lineRule="auto"/>
        <w:ind w:firstLine="709"/>
        <w:jc w:val="both"/>
        <w:rPr>
          <w:rFonts w:ascii="Times New Roman" w:hAnsi="Times New Roman" w:cs="Times New Roman"/>
          <w:sz w:val="28"/>
          <w:szCs w:val="28"/>
          <w:lang w:eastAsia="ru-RU"/>
        </w:rPr>
      </w:pPr>
    </w:p>
    <w:p w:rsidR="001C02C3" w:rsidRPr="00887D21" w:rsidRDefault="001C02C3" w:rsidP="00887D21">
      <w:pPr>
        <w:spacing w:after="0" w:line="240" w:lineRule="auto"/>
        <w:ind w:firstLine="709"/>
        <w:jc w:val="both"/>
        <w:rPr>
          <w:rFonts w:ascii="Times New Roman" w:hAnsi="Times New Roman" w:cs="Times New Roman"/>
          <w:b/>
          <w:bCs/>
          <w:sz w:val="28"/>
          <w:szCs w:val="28"/>
          <w:lang w:eastAsia="ru-RU"/>
        </w:rPr>
      </w:pPr>
      <w:r w:rsidRPr="00887D21">
        <w:rPr>
          <w:rFonts w:ascii="Times New Roman" w:hAnsi="Times New Roman" w:cs="Times New Roman"/>
          <w:sz w:val="28"/>
          <w:szCs w:val="28"/>
          <w:lang w:eastAsia="ru-RU"/>
        </w:rPr>
        <w:t>Ведущая организация:</w:t>
      </w:r>
      <w:r>
        <w:rPr>
          <w:rFonts w:ascii="Times New Roman" w:hAnsi="Times New Roman" w:cs="Times New Roman"/>
          <w:sz w:val="28"/>
          <w:szCs w:val="28"/>
          <w:lang w:eastAsia="ru-RU"/>
        </w:rPr>
        <w:t xml:space="preserve"> </w:t>
      </w:r>
      <w:r w:rsidRPr="0020796D">
        <w:rPr>
          <w:rFonts w:ascii="Times New Roman" w:hAnsi="Times New Roman" w:cs="Times New Roman"/>
          <w:sz w:val="28"/>
          <w:szCs w:val="28"/>
          <w:lang w:eastAsia="ru-RU"/>
        </w:rPr>
        <w:t>Федеральное государственное бюджетное образовательное учреждение высшего профессионального образования «Санкт-Петербургский государственный университет»</w:t>
      </w:r>
    </w:p>
    <w:p w:rsidR="001C02C3" w:rsidRPr="00887D21" w:rsidRDefault="001C02C3" w:rsidP="00887D21">
      <w:pPr>
        <w:shd w:val="clear" w:color="auto" w:fill="FFFFFF"/>
        <w:autoSpaceDE w:val="0"/>
        <w:autoSpaceDN w:val="0"/>
        <w:adjustRightInd w:val="0"/>
        <w:spacing w:after="0" w:line="240" w:lineRule="auto"/>
        <w:rPr>
          <w:rFonts w:ascii="Times New Roman" w:hAnsi="Times New Roman" w:cs="Times New Roman"/>
          <w:sz w:val="28"/>
          <w:szCs w:val="28"/>
          <w:lang w:eastAsia="ru-RU"/>
        </w:rPr>
      </w:pPr>
    </w:p>
    <w:p w:rsidR="001C02C3" w:rsidRPr="0040325F" w:rsidRDefault="001C02C3" w:rsidP="0040325F">
      <w:pPr>
        <w:widowControl w:val="0"/>
        <w:shd w:val="clear" w:color="auto" w:fill="FFFFFF"/>
        <w:autoSpaceDE w:val="0"/>
        <w:autoSpaceDN w:val="0"/>
        <w:adjustRightInd w:val="0"/>
        <w:jc w:val="both"/>
        <w:rPr>
          <w:rFonts w:ascii="Times New Roman" w:hAnsi="Times New Roman" w:cs="Times New Roman"/>
          <w:sz w:val="28"/>
          <w:szCs w:val="28"/>
        </w:rPr>
      </w:pPr>
      <w:r w:rsidRPr="0040325F">
        <w:rPr>
          <w:rFonts w:ascii="Times New Roman" w:hAnsi="Times New Roman" w:cs="Times New Roman"/>
          <w:sz w:val="28"/>
          <w:szCs w:val="28"/>
        </w:rPr>
        <w:t>Защита состоится «</w:t>
      </w:r>
      <w:r w:rsidR="00DB606E">
        <w:rPr>
          <w:rFonts w:ascii="Times New Roman" w:hAnsi="Times New Roman" w:cs="Times New Roman"/>
          <w:sz w:val="28"/>
          <w:szCs w:val="28"/>
        </w:rPr>
        <w:t>06</w:t>
      </w:r>
      <w:r w:rsidRPr="0040325F">
        <w:rPr>
          <w:rFonts w:ascii="Times New Roman" w:hAnsi="Times New Roman" w:cs="Times New Roman"/>
          <w:sz w:val="28"/>
          <w:szCs w:val="28"/>
        </w:rPr>
        <w:t xml:space="preserve">» </w:t>
      </w:r>
      <w:r w:rsidR="00DB606E">
        <w:rPr>
          <w:rFonts w:ascii="Times New Roman" w:hAnsi="Times New Roman" w:cs="Times New Roman"/>
          <w:sz w:val="28"/>
          <w:szCs w:val="28"/>
        </w:rPr>
        <w:t>июня</w:t>
      </w:r>
      <w:r w:rsidRPr="0040325F">
        <w:rPr>
          <w:rFonts w:ascii="Times New Roman" w:hAnsi="Times New Roman" w:cs="Times New Roman"/>
          <w:sz w:val="28"/>
          <w:szCs w:val="28"/>
        </w:rPr>
        <w:t xml:space="preserve"> 201</w:t>
      </w:r>
      <w:r>
        <w:rPr>
          <w:rFonts w:ascii="Times New Roman" w:hAnsi="Times New Roman" w:cs="Times New Roman"/>
          <w:sz w:val="28"/>
          <w:szCs w:val="28"/>
        </w:rPr>
        <w:t>3</w:t>
      </w:r>
      <w:r w:rsidRPr="0040325F">
        <w:rPr>
          <w:rFonts w:ascii="Times New Roman" w:hAnsi="Times New Roman" w:cs="Times New Roman"/>
          <w:sz w:val="28"/>
          <w:szCs w:val="28"/>
        </w:rPr>
        <w:t xml:space="preserve"> года в </w:t>
      </w:r>
      <w:r w:rsidR="009076D5">
        <w:rPr>
          <w:rFonts w:ascii="Times New Roman" w:hAnsi="Times New Roman" w:cs="Times New Roman"/>
          <w:sz w:val="28"/>
          <w:szCs w:val="28"/>
        </w:rPr>
        <w:t>14</w:t>
      </w:r>
      <w:r w:rsidRPr="0040325F">
        <w:rPr>
          <w:rFonts w:ascii="Times New Roman" w:hAnsi="Times New Roman" w:cs="Times New Roman"/>
          <w:sz w:val="28"/>
          <w:szCs w:val="28"/>
        </w:rPr>
        <w:t xml:space="preserve"> часов на заседании диссертационного совета Д 212.225.01 при Федеральном государственном бюджетном образовательном учреждении высшего профессионального образования «Санкт-Петербургский государственный университет сервиса и экономики» по адресу: 191015, Санкт-Петербург, ул.</w:t>
      </w:r>
      <w:r>
        <w:rPr>
          <w:rFonts w:ascii="Times New Roman" w:hAnsi="Times New Roman" w:cs="Times New Roman"/>
          <w:sz w:val="28"/>
          <w:szCs w:val="28"/>
        </w:rPr>
        <w:t xml:space="preserve"> </w:t>
      </w:r>
      <w:r w:rsidRPr="0040325F">
        <w:rPr>
          <w:rFonts w:ascii="Times New Roman" w:hAnsi="Times New Roman" w:cs="Times New Roman"/>
          <w:sz w:val="28"/>
          <w:szCs w:val="28"/>
        </w:rPr>
        <w:t>Кавалергардская д.7, ауд.304</w:t>
      </w:r>
    </w:p>
    <w:p w:rsidR="001C02C3" w:rsidRPr="00DB606E" w:rsidRDefault="001C02C3" w:rsidP="0040325F">
      <w:pPr>
        <w:pStyle w:val="Af1"/>
        <w:jc w:val="both"/>
        <w:rPr>
          <w:rFonts w:ascii="Times New Roman" w:hAnsi="Times New Roman" w:cs="Times New Roman"/>
          <w:color w:val="auto"/>
          <w:sz w:val="28"/>
          <w:szCs w:val="28"/>
          <w:lang w:eastAsia="en-US"/>
        </w:rPr>
      </w:pPr>
      <w:r w:rsidRPr="00DB606E">
        <w:rPr>
          <w:rFonts w:ascii="Times New Roman" w:hAnsi="Times New Roman" w:cs="Times New Roman"/>
          <w:color w:val="auto"/>
          <w:sz w:val="28"/>
          <w:szCs w:val="28"/>
          <w:lang w:eastAsia="en-US"/>
        </w:rPr>
        <w:t>С диссертацией можно ознакомиться в библиотеке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сервиса и экономики».</w:t>
      </w:r>
    </w:p>
    <w:p w:rsidR="001C02C3" w:rsidRDefault="001C02C3" w:rsidP="0040325F">
      <w:pPr>
        <w:widowControl w:val="0"/>
        <w:shd w:val="clear" w:color="auto" w:fill="FFFFFF"/>
        <w:autoSpaceDE w:val="0"/>
        <w:autoSpaceDN w:val="0"/>
        <w:adjustRightInd w:val="0"/>
        <w:jc w:val="center"/>
        <w:rPr>
          <w:rFonts w:ascii="Times New Roman" w:hAnsi="Times New Roman" w:cs="Times New Roman"/>
          <w:sz w:val="28"/>
          <w:szCs w:val="28"/>
        </w:rPr>
      </w:pPr>
    </w:p>
    <w:p w:rsidR="001C02C3" w:rsidRPr="0040325F" w:rsidRDefault="001C02C3" w:rsidP="0040325F">
      <w:pPr>
        <w:widowControl w:val="0"/>
        <w:shd w:val="clear" w:color="auto" w:fill="FFFFFF"/>
        <w:autoSpaceDE w:val="0"/>
        <w:autoSpaceDN w:val="0"/>
        <w:adjustRightInd w:val="0"/>
        <w:rPr>
          <w:rFonts w:ascii="Times New Roman" w:hAnsi="Times New Roman" w:cs="Times New Roman"/>
          <w:sz w:val="28"/>
          <w:szCs w:val="28"/>
        </w:rPr>
      </w:pPr>
      <w:r w:rsidRPr="0040325F">
        <w:rPr>
          <w:rFonts w:ascii="Times New Roman" w:hAnsi="Times New Roman" w:cs="Times New Roman"/>
          <w:sz w:val="28"/>
          <w:szCs w:val="28"/>
        </w:rPr>
        <w:t>Автореферат разослан «____» ____________ 201</w:t>
      </w:r>
      <w:r>
        <w:rPr>
          <w:rFonts w:ascii="Times New Roman" w:hAnsi="Times New Roman" w:cs="Times New Roman"/>
          <w:sz w:val="28"/>
          <w:szCs w:val="28"/>
        </w:rPr>
        <w:t xml:space="preserve">3 </w:t>
      </w:r>
      <w:r w:rsidRPr="0040325F">
        <w:rPr>
          <w:rFonts w:ascii="Times New Roman" w:hAnsi="Times New Roman" w:cs="Times New Roman"/>
          <w:sz w:val="28"/>
          <w:szCs w:val="28"/>
        </w:rPr>
        <w:t>года.</w:t>
      </w:r>
    </w:p>
    <w:p w:rsidR="001C02C3" w:rsidRDefault="001C02C3" w:rsidP="0040325F">
      <w:pPr>
        <w:widowControl w:val="0"/>
        <w:shd w:val="clear" w:color="auto" w:fill="FFFFFF"/>
        <w:autoSpaceDE w:val="0"/>
        <w:autoSpaceDN w:val="0"/>
        <w:adjustRightInd w:val="0"/>
        <w:jc w:val="center"/>
        <w:rPr>
          <w:rFonts w:ascii="Times New Roman" w:hAnsi="Times New Roman" w:cs="Times New Roman"/>
          <w:sz w:val="28"/>
          <w:szCs w:val="28"/>
        </w:rPr>
      </w:pPr>
    </w:p>
    <w:p w:rsidR="001C02C3" w:rsidRDefault="001C02C3" w:rsidP="0040325F">
      <w:pPr>
        <w:widowControl w:val="0"/>
        <w:shd w:val="clear" w:color="auto" w:fill="FFFFFF"/>
        <w:autoSpaceDE w:val="0"/>
        <w:autoSpaceDN w:val="0"/>
        <w:adjustRightInd w:val="0"/>
        <w:jc w:val="center"/>
        <w:rPr>
          <w:rFonts w:ascii="Times New Roman" w:hAnsi="Times New Roman" w:cs="Times New Roman"/>
          <w:sz w:val="28"/>
          <w:szCs w:val="28"/>
        </w:rPr>
      </w:pPr>
    </w:p>
    <w:p w:rsidR="001C02C3" w:rsidRPr="0040325F" w:rsidRDefault="00857090" w:rsidP="0040325F">
      <w:pPr>
        <w:widowControl w:val="0"/>
        <w:shd w:val="clear" w:color="auto" w:fill="FFFFFF"/>
        <w:autoSpaceDE w:val="0"/>
        <w:autoSpaceDN w:val="0"/>
        <w:adjustRightInd w:val="0"/>
        <w:jc w:val="center"/>
        <w:rPr>
          <w:rFonts w:ascii="Times New Roman" w:hAnsi="Times New Roman" w:cs="Times New Roman"/>
          <w:sz w:val="28"/>
          <w:szCs w:val="28"/>
        </w:rPr>
      </w:pPr>
      <w:r w:rsidRPr="00857090">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7" o:spid="_x0000_s1027" type="#_x0000_t75" style="position:absolute;left:0;text-align:left;margin-left:198pt;margin-top:20.9pt;width:79.6pt;height:66.6pt;z-index:4;visibility:visible">
            <v:imagedata r:id="rId7" o:title=""/>
          </v:shape>
        </w:pict>
      </w:r>
    </w:p>
    <w:tbl>
      <w:tblPr>
        <w:tblW w:w="0" w:type="auto"/>
        <w:tblInd w:w="-106" w:type="dxa"/>
        <w:tblLook w:val="0000"/>
      </w:tblPr>
      <w:tblGrid>
        <w:gridCol w:w="3720"/>
        <w:gridCol w:w="2508"/>
        <w:gridCol w:w="2880"/>
      </w:tblGrid>
      <w:tr w:rsidR="001C02C3" w:rsidRPr="0040325F">
        <w:trPr>
          <w:trHeight w:val="896"/>
        </w:trPr>
        <w:tc>
          <w:tcPr>
            <w:tcW w:w="3720" w:type="dxa"/>
            <w:vAlign w:val="bottom"/>
          </w:tcPr>
          <w:p w:rsidR="001C02C3" w:rsidRPr="0040325F" w:rsidRDefault="001C02C3" w:rsidP="009C6B18">
            <w:pPr>
              <w:widowControl w:val="0"/>
              <w:shd w:val="clear" w:color="auto" w:fill="FFFFFF"/>
              <w:autoSpaceDE w:val="0"/>
              <w:autoSpaceDN w:val="0"/>
              <w:adjustRightInd w:val="0"/>
              <w:rPr>
                <w:rFonts w:ascii="Times New Roman" w:hAnsi="Times New Roman" w:cs="Times New Roman"/>
                <w:sz w:val="28"/>
                <w:szCs w:val="28"/>
              </w:rPr>
            </w:pPr>
            <w:r w:rsidRPr="0040325F">
              <w:rPr>
                <w:rFonts w:ascii="Times New Roman" w:hAnsi="Times New Roman" w:cs="Times New Roman"/>
                <w:sz w:val="28"/>
                <w:szCs w:val="28"/>
              </w:rPr>
              <w:t>Ученый секретарь диссертационного совета</w:t>
            </w:r>
          </w:p>
        </w:tc>
        <w:tc>
          <w:tcPr>
            <w:tcW w:w="2508" w:type="dxa"/>
            <w:vAlign w:val="center"/>
          </w:tcPr>
          <w:p w:rsidR="001C02C3" w:rsidRPr="0040325F" w:rsidRDefault="001C02C3" w:rsidP="00C37C4F">
            <w:pPr>
              <w:widowControl w:val="0"/>
              <w:ind w:left="180"/>
              <w:jc w:val="center"/>
              <w:rPr>
                <w:rFonts w:ascii="Times New Roman" w:hAnsi="Times New Roman" w:cs="Times New Roman"/>
                <w:sz w:val="28"/>
                <w:szCs w:val="28"/>
              </w:rPr>
            </w:pPr>
          </w:p>
        </w:tc>
        <w:tc>
          <w:tcPr>
            <w:tcW w:w="2880" w:type="dxa"/>
            <w:vAlign w:val="bottom"/>
          </w:tcPr>
          <w:p w:rsidR="001C02C3" w:rsidRPr="0040325F" w:rsidRDefault="001C02C3" w:rsidP="0040325F">
            <w:pPr>
              <w:widowControl w:val="0"/>
              <w:rPr>
                <w:rFonts w:ascii="Times New Roman" w:hAnsi="Times New Roman" w:cs="Times New Roman"/>
                <w:sz w:val="28"/>
                <w:szCs w:val="28"/>
              </w:rPr>
            </w:pPr>
            <w:r w:rsidRPr="0040325F">
              <w:rPr>
                <w:rFonts w:ascii="Times New Roman" w:hAnsi="Times New Roman" w:cs="Times New Roman"/>
                <w:sz w:val="28"/>
                <w:szCs w:val="28"/>
              </w:rPr>
              <w:t>Е.Е.</w:t>
            </w:r>
            <w:r>
              <w:rPr>
                <w:rFonts w:ascii="Times New Roman" w:hAnsi="Times New Roman" w:cs="Times New Roman"/>
                <w:sz w:val="28"/>
                <w:szCs w:val="28"/>
              </w:rPr>
              <w:t xml:space="preserve"> </w:t>
            </w:r>
            <w:r w:rsidRPr="0040325F">
              <w:rPr>
                <w:rFonts w:ascii="Times New Roman" w:hAnsi="Times New Roman" w:cs="Times New Roman"/>
                <w:sz w:val="28"/>
                <w:szCs w:val="28"/>
              </w:rPr>
              <w:t>Шарафанова</w:t>
            </w:r>
          </w:p>
        </w:tc>
      </w:tr>
    </w:tbl>
    <w:p w:rsidR="001C02C3" w:rsidRPr="00887D21" w:rsidRDefault="001C02C3" w:rsidP="00924C9E">
      <w:pPr>
        <w:widowControl w:val="0"/>
        <w:shd w:val="clear" w:color="auto" w:fill="FFFFFF"/>
        <w:autoSpaceDE w:val="0"/>
        <w:autoSpaceDN w:val="0"/>
        <w:adjustRightInd w:val="0"/>
        <w:spacing w:after="0" w:line="240" w:lineRule="auto"/>
        <w:jc w:val="center"/>
        <w:rPr>
          <w:rFonts w:ascii="Times New Roman" w:hAnsi="Times New Roman" w:cs="Times New Roman"/>
          <w:b/>
          <w:bCs/>
          <w:caps/>
          <w:sz w:val="25"/>
          <w:szCs w:val="25"/>
          <w:lang w:eastAsia="ru-RU"/>
        </w:rPr>
      </w:pPr>
      <w:r>
        <w:rPr>
          <w:rFonts w:ascii="Times New Roman" w:hAnsi="Times New Roman" w:cs="Times New Roman"/>
          <w:b/>
          <w:bCs/>
          <w:caps/>
          <w:sz w:val="25"/>
          <w:szCs w:val="25"/>
          <w:lang w:eastAsia="ru-RU"/>
        </w:rPr>
        <w:br w:type="page"/>
      </w:r>
      <w:r w:rsidRPr="00887D21">
        <w:rPr>
          <w:rFonts w:ascii="Times New Roman" w:hAnsi="Times New Roman" w:cs="Times New Roman"/>
          <w:b/>
          <w:bCs/>
          <w:caps/>
          <w:sz w:val="25"/>
          <w:szCs w:val="25"/>
          <w:lang w:val="en-US" w:eastAsia="ru-RU"/>
        </w:rPr>
        <w:lastRenderedPageBreak/>
        <w:t>I</w:t>
      </w:r>
      <w:r w:rsidRPr="00887D21">
        <w:rPr>
          <w:rFonts w:ascii="Times New Roman" w:hAnsi="Times New Roman" w:cs="Times New Roman"/>
          <w:b/>
          <w:bCs/>
          <w:caps/>
          <w:sz w:val="25"/>
          <w:szCs w:val="25"/>
          <w:lang w:eastAsia="ru-RU"/>
        </w:rPr>
        <w:t>. Общая характеристика работы</w:t>
      </w:r>
    </w:p>
    <w:p w:rsidR="001C02C3" w:rsidRPr="00887D21" w:rsidRDefault="001C02C3" w:rsidP="008179ED">
      <w:pPr>
        <w:widowControl w:val="0"/>
        <w:spacing w:after="0" w:line="233" w:lineRule="auto"/>
        <w:ind w:firstLine="709"/>
        <w:jc w:val="both"/>
        <w:rPr>
          <w:rFonts w:ascii="Times New Roman" w:hAnsi="Times New Roman" w:cs="Times New Roman"/>
          <w:sz w:val="16"/>
          <w:szCs w:val="16"/>
          <w:lang w:eastAsia="ru-RU"/>
        </w:rPr>
      </w:pPr>
    </w:p>
    <w:p w:rsidR="001C02C3" w:rsidRPr="00887D21" w:rsidRDefault="001C02C3" w:rsidP="008179ED">
      <w:pPr>
        <w:widowControl w:val="0"/>
        <w:spacing w:after="0" w:line="233" w:lineRule="auto"/>
        <w:ind w:firstLine="720"/>
        <w:jc w:val="both"/>
        <w:rPr>
          <w:rFonts w:ascii="Times New Roman" w:hAnsi="Times New Roman" w:cs="Times New Roman"/>
          <w:sz w:val="28"/>
          <w:szCs w:val="28"/>
          <w:shd w:val="clear" w:color="auto" w:fill="FFFFFF"/>
        </w:rPr>
      </w:pPr>
      <w:r w:rsidRPr="00887D21">
        <w:rPr>
          <w:rFonts w:ascii="Times New Roman" w:hAnsi="Times New Roman" w:cs="Times New Roman"/>
          <w:b/>
          <w:bCs/>
          <w:sz w:val="28"/>
          <w:szCs w:val="28"/>
          <w:lang w:eastAsia="ru-RU"/>
        </w:rPr>
        <w:t>Актуальность выбранной темы.</w:t>
      </w:r>
      <w:r>
        <w:rPr>
          <w:rFonts w:ascii="Times New Roman" w:hAnsi="Times New Roman" w:cs="Times New Roman"/>
          <w:b/>
          <w:bCs/>
          <w:sz w:val="28"/>
          <w:szCs w:val="28"/>
          <w:lang w:eastAsia="ru-RU"/>
        </w:rPr>
        <w:t xml:space="preserve"> </w:t>
      </w:r>
      <w:r w:rsidRPr="00887D21">
        <w:rPr>
          <w:rFonts w:ascii="Times New Roman" w:hAnsi="Times New Roman" w:cs="Times New Roman"/>
          <w:sz w:val="28"/>
          <w:szCs w:val="28"/>
          <w:lang w:eastAsia="ru-RU"/>
        </w:rPr>
        <w:t>Происходящие сегодня в об</w:t>
      </w:r>
      <w:r w:rsidRPr="00887D21">
        <w:rPr>
          <w:rFonts w:ascii="Times New Roman" w:hAnsi="Times New Roman" w:cs="Times New Roman"/>
          <w:sz w:val="28"/>
          <w:szCs w:val="28"/>
          <w:shd w:val="clear" w:color="auto" w:fill="FFFFFF"/>
        </w:rPr>
        <w:t>ществе негативные процессы, проявляющиеся, прежде всего в низком качестве жизни населения требуют разработки и реализации комплексной и эффективной социально-экономической политики на всех административных уровнях власти. Особое внимание должно быть уделено социальной политике</w:t>
      </w:r>
      <w:r>
        <w:rPr>
          <w:rFonts w:ascii="Times New Roman" w:hAnsi="Times New Roman" w:cs="Times New Roman"/>
          <w:sz w:val="28"/>
          <w:szCs w:val="28"/>
          <w:shd w:val="clear" w:color="auto" w:fill="FFFFFF"/>
        </w:rPr>
        <w:t xml:space="preserve"> </w:t>
      </w:r>
      <w:r w:rsidRPr="00887D21">
        <w:rPr>
          <w:rFonts w:ascii="Times New Roman" w:hAnsi="Times New Roman" w:cs="Times New Roman"/>
          <w:sz w:val="28"/>
          <w:szCs w:val="28"/>
          <w:shd w:val="clear" w:color="auto" w:fill="FFFFFF"/>
        </w:rPr>
        <w:t>как механизму территориального развития</w:t>
      </w:r>
      <w:r>
        <w:rPr>
          <w:rFonts w:ascii="Times New Roman" w:hAnsi="Times New Roman" w:cs="Times New Roman"/>
          <w:sz w:val="28"/>
          <w:szCs w:val="28"/>
          <w:shd w:val="clear" w:color="auto" w:fill="FFFFFF"/>
        </w:rPr>
        <w:t xml:space="preserve"> и</w:t>
      </w:r>
      <w:r w:rsidRPr="00887D21">
        <w:rPr>
          <w:rFonts w:ascii="Times New Roman" w:hAnsi="Times New Roman" w:cs="Times New Roman"/>
          <w:sz w:val="28"/>
          <w:szCs w:val="28"/>
          <w:shd w:val="clear" w:color="auto" w:fill="FFFFFF"/>
        </w:rPr>
        <w:t xml:space="preserve"> удовлетворения общественных потребностей</w:t>
      </w:r>
      <w:r>
        <w:rPr>
          <w:rFonts w:ascii="Times New Roman" w:hAnsi="Times New Roman" w:cs="Times New Roman"/>
          <w:sz w:val="28"/>
          <w:szCs w:val="28"/>
          <w:shd w:val="clear" w:color="auto" w:fill="FFFFFF"/>
        </w:rPr>
        <w:t xml:space="preserve">. </w:t>
      </w:r>
      <w:r w:rsidRPr="00887D21">
        <w:rPr>
          <w:rFonts w:ascii="Times New Roman" w:hAnsi="Times New Roman" w:cs="Times New Roman"/>
          <w:sz w:val="28"/>
          <w:szCs w:val="28"/>
          <w:shd w:val="clear" w:color="auto" w:fill="FFFFFF"/>
        </w:rPr>
        <w:t xml:space="preserve">Государство и другие субъекты социальной политики </w:t>
      </w:r>
      <w:r>
        <w:rPr>
          <w:rFonts w:ascii="Times New Roman" w:hAnsi="Times New Roman" w:cs="Times New Roman"/>
          <w:sz w:val="28"/>
          <w:szCs w:val="28"/>
          <w:shd w:val="clear" w:color="auto" w:fill="FFFFFF"/>
        </w:rPr>
        <w:t xml:space="preserve">должны </w:t>
      </w:r>
      <w:r w:rsidRPr="00887D21">
        <w:rPr>
          <w:rFonts w:ascii="Times New Roman" w:hAnsi="Times New Roman" w:cs="Times New Roman"/>
          <w:sz w:val="28"/>
          <w:szCs w:val="28"/>
          <w:shd w:val="clear" w:color="auto" w:fill="FFFFFF"/>
        </w:rPr>
        <w:t>ставить своим императивом осуществление деятельности, направленной на прогрессивное и эволюционное развитие социальной сферы, совершенствование условий жизнедеятельности, оказание гражданам необходимых социальных услуг, социальной поддержки, помощи и защиты.</w:t>
      </w:r>
    </w:p>
    <w:p w:rsidR="001C02C3" w:rsidRPr="00887D21" w:rsidRDefault="001C02C3" w:rsidP="008179ED">
      <w:pPr>
        <w:pStyle w:val="a4"/>
        <w:widowControl w:val="0"/>
        <w:spacing w:before="0" w:beforeAutospacing="0" w:after="0" w:afterAutospacing="0" w:line="233" w:lineRule="auto"/>
        <w:ind w:firstLine="709"/>
        <w:jc w:val="both"/>
        <w:rPr>
          <w:sz w:val="28"/>
          <w:szCs w:val="28"/>
        </w:rPr>
      </w:pPr>
      <w:r w:rsidRPr="00887D21">
        <w:rPr>
          <w:sz w:val="28"/>
          <w:szCs w:val="28"/>
        </w:rPr>
        <w:t>Очевидно, что сегодня первичная социальная политика должна разрабатываться на местном уровне</w:t>
      </w:r>
      <w:r>
        <w:rPr>
          <w:sz w:val="28"/>
          <w:szCs w:val="28"/>
        </w:rPr>
        <w:t xml:space="preserve"> </w:t>
      </w:r>
      <w:r w:rsidRPr="00887D21">
        <w:rPr>
          <w:sz w:val="28"/>
          <w:szCs w:val="28"/>
        </w:rPr>
        <w:t>как наиболее приближенном к населению</w:t>
      </w:r>
      <w:r>
        <w:rPr>
          <w:sz w:val="28"/>
          <w:szCs w:val="28"/>
        </w:rPr>
        <w:t xml:space="preserve">: </w:t>
      </w:r>
      <w:r w:rsidRPr="00887D21">
        <w:rPr>
          <w:sz w:val="28"/>
          <w:szCs w:val="28"/>
        </w:rPr>
        <w:t>только в этом случае станет возможным эффективно</w:t>
      </w:r>
      <w:r>
        <w:rPr>
          <w:sz w:val="28"/>
          <w:szCs w:val="28"/>
        </w:rPr>
        <w:t xml:space="preserve"> </w:t>
      </w:r>
      <w:r w:rsidRPr="00887D21">
        <w:rPr>
          <w:sz w:val="28"/>
          <w:szCs w:val="28"/>
        </w:rPr>
        <w:t>решить первоочередные проблемы социального развития благодаря учету территориальной специфик</w:t>
      </w:r>
      <w:r>
        <w:rPr>
          <w:sz w:val="28"/>
          <w:szCs w:val="28"/>
        </w:rPr>
        <w:t>и</w:t>
      </w:r>
      <w:r w:rsidRPr="00887D21">
        <w:rPr>
          <w:sz w:val="28"/>
          <w:szCs w:val="28"/>
        </w:rPr>
        <w:t xml:space="preserve"> и максимальному вовлечению гр</w:t>
      </w:r>
      <w:r>
        <w:rPr>
          <w:sz w:val="28"/>
          <w:szCs w:val="28"/>
        </w:rPr>
        <w:t>аждан в управленческие процессы</w:t>
      </w:r>
      <w:r w:rsidRPr="00887D21">
        <w:rPr>
          <w:sz w:val="28"/>
          <w:szCs w:val="28"/>
        </w:rPr>
        <w:t>, т</w:t>
      </w:r>
      <w:r>
        <w:rPr>
          <w:sz w:val="28"/>
          <w:szCs w:val="28"/>
        </w:rPr>
        <w:t xml:space="preserve">о </w:t>
      </w:r>
      <w:r w:rsidRPr="00887D21">
        <w:rPr>
          <w:sz w:val="28"/>
          <w:szCs w:val="28"/>
        </w:rPr>
        <w:t>е</w:t>
      </w:r>
      <w:r>
        <w:rPr>
          <w:sz w:val="28"/>
          <w:szCs w:val="28"/>
        </w:rPr>
        <w:t>сть,</w:t>
      </w:r>
      <w:r w:rsidRPr="00887D21">
        <w:rPr>
          <w:sz w:val="28"/>
          <w:szCs w:val="28"/>
        </w:rPr>
        <w:t xml:space="preserve"> в перспективе достичь главной цели социальной политики</w:t>
      </w:r>
      <w:r>
        <w:rPr>
          <w:sz w:val="28"/>
          <w:szCs w:val="28"/>
        </w:rPr>
        <w:t xml:space="preserve"> – </w:t>
      </w:r>
      <w:r w:rsidRPr="00887D21">
        <w:rPr>
          <w:sz w:val="28"/>
          <w:szCs w:val="28"/>
        </w:rPr>
        <w:t xml:space="preserve">повысить уровень и качество жизни населения.   </w:t>
      </w:r>
    </w:p>
    <w:p w:rsidR="001C02C3" w:rsidRPr="00887D21" w:rsidRDefault="001C02C3" w:rsidP="008179ED">
      <w:pPr>
        <w:widowControl w:val="0"/>
        <w:spacing w:after="0" w:line="233" w:lineRule="auto"/>
        <w:ind w:firstLine="709"/>
        <w:jc w:val="both"/>
        <w:rPr>
          <w:rFonts w:ascii="Times New Roman" w:hAnsi="Times New Roman" w:cs="Times New Roman"/>
          <w:sz w:val="28"/>
          <w:szCs w:val="28"/>
          <w:lang w:eastAsia="ru-RU"/>
        </w:rPr>
      </w:pPr>
      <w:r w:rsidRPr="00887D21">
        <w:rPr>
          <w:rFonts w:ascii="Times New Roman" w:hAnsi="Times New Roman" w:cs="Times New Roman"/>
          <w:sz w:val="28"/>
          <w:szCs w:val="28"/>
          <w:lang w:eastAsia="ru-RU"/>
        </w:rPr>
        <w:t>В рамках муниципальной социальной политики должны реализовываться муниципальные социальные функции, затрагивающие различные сферы местной общественной системы. Причем</w:t>
      </w:r>
      <w:r>
        <w:rPr>
          <w:rFonts w:ascii="Times New Roman" w:hAnsi="Times New Roman" w:cs="Times New Roman"/>
          <w:sz w:val="28"/>
          <w:szCs w:val="28"/>
          <w:lang w:eastAsia="ru-RU"/>
        </w:rPr>
        <w:t>,</w:t>
      </w:r>
      <w:r w:rsidRPr="00887D21">
        <w:rPr>
          <w:rFonts w:ascii="Times New Roman" w:hAnsi="Times New Roman" w:cs="Times New Roman"/>
          <w:sz w:val="28"/>
          <w:szCs w:val="28"/>
          <w:lang w:eastAsia="ru-RU"/>
        </w:rPr>
        <w:t xml:space="preserve"> условием успешной реализации этих функций является полная самостоятельность органов местного самоуправления. Только уход от политики дотационности</w:t>
      </w:r>
      <w:r>
        <w:rPr>
          <w:rFonts w:ascii="Times New Roman" w:hAnsi="Times New Roman" w:cs="Times New Roman"/>
          <w:sz w:val="28"/>
          <w:szCs w:val="28"/>
          <w:lang w:eastAsia="ru-RU"/>
        </w:rPr>
        <w:t xml:space="preserve"> (зависимости от бюджетов государственного уровня)</w:t>
      </w:r>
      <w:r w:rsidRPr="00887D21">
        <w:rPr>
          <w:rFonts w:ascii="Times New Roman" w:hAnsi="Times New Roman" w:cs="Times New Roman"/>
          <w:sz w:val="28"/>
          <w:szCs w:val="28"/>
          <w:lang w:eastAsia="ru-RU"/>
        </w:rPr>
        <w:t xml:space="preserve"> муниципальных бюджетов позволит сформировать на территории собственную базу устойчивого социального развития. </w:t>
      </w:r>
    </w:p>
    <w:p w:rsidR="001C02C3" w:rsidRPr="00887D21" w:rsidRDefault="001C02C3" w:rsidP="008179ED">
      <w:pPr>
        <w:widowControl w:val="0"/>
        <w:spacing w:after="0" w:line="233" w:lineRule="auto"/>
        <w:ind w:firstLine="709"/>
        <w:jc w:val="both"/>
        <w:rPr>
          <w:rFonts w:ascii="Times New Roman" w:hAnsi="Times New Roman" w:cs="Times New Roman"/>
          <w:sz w:val="28"/>
          <w:szCs w:val="28"/>
          <w:lang w:eastAsia="ru-RU"/>
        </w:rPr>
      </w:pPr>
      <w:r w:rsidRPr="00887D21">
        <w:rPr>
          <w:rFonts w:ascii="Times New Roman" w:hAnsi="Times New Roman" w:cs="Times New Roman"/>
          <w:sz w:val="28"/>
          <w:szCs w:val="28"/>
          <w:lang w:eastAsia="ru-RU"/>
        </w:rPr>
        <w:t>Сегодня наблюдается недостаточность местных финансовых ресурсов, в результате чего муниципальные образования не могут должным образом реализовывать свои социальные, в том числе и базовые, гарантированные функции. Кроме этого муниципализация социальной сферы</w:t>
      </w:r>
      <w:r>
        <w:rPr>
          <w:rFonts w:ascii="Times New Roman" w:hAnsi="Times New Roman" w:cs="Times New Roman"/>
          <w:sz w:val="28"/>
          <w:szCs w:val="28"/>
          <w:lang w:eastAsia="ru-RU"/>
        </w:rPr>
        <w:t xml:space="preserve"> (ориентирование только на муниципальные организации)</w:t>
      </w:r>
      <w:r w:rsidRPr="00887D21">
        <w:rPr>
          <w:rFonts w:ascii="Times New Roman" w:hAnsi="Times New Roman" w:cs="Times New Roman"/>
          <w:sz w:val="28"/>
          <w:szCs w:val="28"/>
          <w:lang w:eastAsia="ru-RU"/>
        </w:rPr>
        <w:t xml:space="preserve"> также не является эффективным механизмо</w:t>
      </w:r>
      <w:r>
        <w:rPr>
          <w:rFonts w:ascii="Times New Roman" w:hAnsi="Times New Roman" w:cs="Times New Roman"/>
          <w:sz w:val="28"/>
          <w:szCs w:val="28"/>
          <w:lang w:eastAsia="ru-RU"/>
        </w:rPr>
        <w:t>м</w:t>
      </w:r>
      <w:r w:rsidRPr="00887D21">
        <w:rPr>
          <w:rFonts w:ascii="Times New Roman" w:hAnsi="Times New Roman" w:cs="Times New Roman"/>
          <w:sz w:val="28"/>
          <w:szCs w:val="28"/>
          <w:lang w:eastAsia="ru-RU"/>
        </w:rPr>
        <w:t xml:space="preserve"> формирования качественной и доступной системы предоставления социальных услуг</w:t>
      </w:r>
      <w:r>
        <w:rPr>
          <w:rFonts w:ascii="Times New Roman" w:hAnsi="Times New Roman" w:cs="Times New Roman"/>
          <w:sz w:val="28"/>
          <w:szCs w:val="28"/>
          <w:lang w:eastAsia="ru-RU"/>
        </w:rPr>
        <w:t>, поскольку м</w:t>
      </w:r>
      <w:r w:rsidRPr="00887D21">
        <w:rPr>
          <w:rFonts w:ascii="Times New Roman" w:hAnsi="Times New Roman" w:cs="Times New Roman"/>
          <w:sz w:val="28"/>
          <w:szCs w:val="28"/>
          <w:lang w:eastAsia="ru-RU"/>
        </w:rPr>
        <w:t xml:space="preserve">униципальные учреждения и предприятия важнейших общественно-значимых отраслей, таких как жилищно-коммунальное хозяйство, здравоохранение, социальное обслуживание, образование часто являются убыточными, оказывая дополнительную нагрузку на местные бюджеты. </w:t>
      </w:r>
    </w:p>
    <w:p w:rsidR="001C02C3" w:rsidRPr="00887D21" w:rsidRDefault="001C02C3" w:rsidP="008179ED">
      <w:pPr>
        <w:widowControl w:val="0"/>
        <w:spacing w:after="0" w:line="233" w:lineRule="auto"/>
        <w:ind w:firstLine="709"/>
        <w:jc w:val="both"/>
        <w:rPr>
          <w:rFonts w:ascii="Times New Roman" w:hAnsi="Times New Roman" w:cs="Times New Roman"/>
          <w:sz w:val="28"/>
          <w:szCs w:val="28"/>
          <w:lang w:eastAsia="ru-RU"/>
        </w:rPr>
      </w:pPr>
      <w:r w:rsidRPr="00887D21">
        <w:rPr>
          <w:rFonts w:ascii="Times New Roman" w:hAnsi="Times New Roman" w:cs="Times New Roman"/>
          <w:sz w:val="28"/>
          <w:szCs w:val="28"/>
          <w:lang w:eastAsia="ru-RU"/>
        </w:rPr>
        <w:t xml:space="preserve">Все вышесказанное предполагает поиск новых перспективных механизмов реализации муниципальных социальных функций. В исследовании в качестве такого механизма предложено взаимодействие органов местного самоуправления и бизнес-структур. </w:t>
      </w:r>
    </w:p>
    <w:p w:rsidR="001C02C3" w:rsidRPr="00887D21" w:rsidRDefault="001C02C3" w:rsidP="008179ED">
      <w:pPr>
        <w:widowControl w:val="0"/>
        <w:spacing w:after="0" w:line="233" w:lineRule="auto"/>
        <w:ind w:firstLine="709"/>
        <w:jc w:val="both"/>
        <w:rPr>
          <w:rFonts w:ascii="Times New Roman" w:hAnsi="Times New Roman" w:cs="Times New Roman"/>
          <w:sz w:val="28"/>
          <w:szCs w:val="28"/>
          <w:lang w:eastAsia="ru-RU"/>
        </w:rPr>
      </w:pPr>
      <w:r w:rsidRPr="00887D21">
        <w:rPr>
          <w:rFonts w:ascii="Times New Roman" w:hAnsi="Times New Roman" w:cs="Times New Roman"/>
          <w:sz w:val="28"/>
          <w:szCs w:val="28"/>
          <w:lang w:eastAsia="ru-RU"/>
        </w:rPr>
        <w:t>Роль взаимодействий власти и бизнеса постоянно возрастает. Если в двадцатом веке такое сотрудничество использовалось преимущественно в недропользовании, развитии дорожно-строительного комплекса, то сегодня взаимодействия применяются и в социальной сфере, например при формировании социальной инфраструктуры.</w:t>
      </w:r>
    </w:p>
    <w:p w:rsidR="001C02C3" w:rsidRPr="00887D21" w:rsidRDefault="001C02C3" w:rsidP="008179ED">
      <w:pPr>
        <w:widowControl w:val="0"/>
        <w:spacing w:after="0" w:line="233" w:lineRule="auto"/>
        <w:ind w:firstLine="709"/>
        <w:jc w:val="both"/>
        <w:rPr>
          <w:rFonts w:ascii="Times New Roman" w:hAnsi="Times New Roman" w:cs="Times New Roman"/>
          <w:sz w:val="28"/>
          <w:szCs w:val="28"/>
          <w:lang w:eastAsia="ru-RU"/>
        </w:rPr>
      </w:pPr>
      <w:r w:rsidRPr="00887D21">
        <w:rPr>
          <w:rFonts w:ascii="Times New Roman" w:hAnsi="Times New Roman" w:cs="Times New Roman"/>
          <w:sz w:val="28"/>
          <w:szCs w:val="28"/>
          <w:lang w:eastAsia="ru-RU"/>
        </w:rPr>
        <w:t>Отметим, что большая часть таких взаимодействий происходит между органами государственной власт</w:t>
      </w:r>
      <w:r>
        <w:rPr>
          <w:rFonts w:ascii="Times New Roman" w:hAnsi="Times New Roman" w:cs="Times New Roman"/>
          <w:sz w:val="28"/>
          <w:szCs w:val="28"/>
          <w:lang w:eastAsia="ru-RU"/>
        </w:rPr>
        <w:t>и</w:t>
      </w:r>
      <w:r w:rsidRPr="00887D21">
        <w:rPr>
          <w:rFonts w:ascii="Times New Roman" w:hAnsi="Times New Roman" w:cs="Times New Roman"/>
          <w:sz w:val="28"/>
          <w:szCs w:val="28"/>
          <w:lang w:eastAsia="ru-RU"/>
        </w:rPr>
        <w:t xml:space="preserve"> и крупным бизнесом, опыт реализации </w:t>
      </w:r>
      <w:r w:rsidRPr="00887D21">
        <w:rPr>
          <w:rFonts w:ascii="Times New Roman" w:hAnsi="Times New Roman" w:cs="Times New Roman"/>
          <w:sz w:val="28"/>
          <w:szCs w:val="28"/>
          <w:lang w:eastAsia="ru-RU"/>
        </w:rPr>
        <w:lastRenderedPageBreak/>
        <w:t>муниципально-частных проектов пока развит слабо.</w:t>
      </w:r>
    </w:p>
    <w:p w:rsidR="001C02C3" w:rsidRPr="00887D21" w:rsidRDefault="001C02C3" w:rsidP="008179ED">
      <w:pPr>
        <w:widowControl w:val="0"/>
        <w:spacing w:after="0" w:line="233" w:lineRule="auto"/>
        <w:ind w:firstLine="709"/>
        <w:jc w:val="both"/>
        <w:rPr>
          <w:rFonts w:ascii="Times New Roman" w:hAnsi="Times New Roman" w:cs="Times New Roman"/>
          <w:sz w:val="28"/>
          <w:szCs w:val="28"/>
          <w:lang w:eastAsia="ru-RU"/>
        </w:rPr>
      </w:pPr>
      <w:r w:rsidRPr="00887D21">
        <w:rPr>
          <w:rFonts w:ascii="Times New Roman" w:hAnsi="Times New Roman" w:cs="Times New Roman"/>
          <w:sz w:val="28"/>
          <w:szCs w:val="28"/>
          <w:lang w:eastAsia="ru-RU"/>
        </w:rPr>
        <w:t xml:space="preserve">Именно поэтому данное диссертационное исследование посвящено формированию механизмов взаимодействия органов власти и бизнеса в рамках реализации муниципальных социальных функций.  </w:t>
      </w:r>
    </w:p>
    <w:p w:rsidR="001C02C3" w:rsidRPr="00887D21" w:rsidRDefault="001C02C3" w:rsidP="008179ED">
      <w:pPr>
        <w:widowControl w:val="0"/>
        <w:spacing w:after="0" w:line="233" w:lineRule="auto"/>
        <w:ind w:firstLine="709"/>
        <w:jc w:val="both"/>
        <w:rPr>
          <w:rFonts w:ascii="Times New Roman" w:hAnsi="Times New Roman" w:cs="Times New Roman"/>
          <w:sz w:val="28"/>
          <w:szCs w:val="28"/>
          <w:lang w:eastAsia="ru-RU"/>
        </w:rPr>
      </w:pPr>
      <w:r w:rsidRPr="00887D21">
        <w:rPr>
          <w:rFonts w:ascii="Times New Roman" w:hAnsi="Times New Roman" w:cs="Times New Roman"/>
          <w:sz w:val="28"/>
          <w:szCs w:val="28"/>
          <w:lang w:eastAsia="ru-RU"/>
        </w:rPr>
        <w:t>Теоретические аспекты, касающиеся рассматриваемых в исследовании проблем, отражены в исследованиях отечественных и зарубежных авторов.</w:t>
      </w:r>
    </w:p>
    <w:p w:rsidR="001C02C3" w:rsidRDefault="001C02C3" w:rsidP="008179ED">
      <w:pPr>
        <w:widowControl w:val="0"/>
        <w:shd w:val="clear" w:color="auto" w:fill="FFFFFF"/>
        <w:autoSpaceDE w:val="0"/>
        <w:autoSpaceDN w:val="0"/>
        <w:adjustRightInd w:val="0"/>
        <w:spacing w:after="0" w:line="233" w:lineRule="auto"/>
        <w:ind w:firstLine="709"/>
        <w:jc w:val="both"/>
        <w:rPr>
          <w:rFonts w:ascii="Times New Roman" w:hAnsi="Times New Roman" w:cs="Times New Roman"/>
          <w:sz w:val="28"/>
          <w:szCs w:val="28"/>
          <w:lang w:eastAsia="ru-RU"/>
        </w:rPr>
      </w:pPr>
      <w:r w:rsidRPr="00887D21">
        <w:rPr>
          <w:rFonts w:ascii="Times New Roman" w:hAnsi="Times New Roman" w:cs="Times New Roman"/>
          <w:sz w:val="28"/>
          <w:szCs w:val="28"/>
          <w:lang w:eastAsia="ru-RU"/>
        </w:rPr>
        <w:t>Проблемам социальной политики посвящены работы отечественных и зарубежных авторов: Абалкина</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 xml:space="preserve">Л., </w:t>
      </w:r>
      <w:r>
        <w:rPr>
          <w:rFonts w:ascii="Times New Roman" w:hAnsi="Times New Roman" w:cs="Times New Roman"/>
          <w:sz w:val="28"/>
          <w:szCs w:val="28"/>
          <w:lang w:eastAsia="ru-RU"/>
        </w:rPr>
        <w:t xml:space="preserve">Безденежных Т., </w:t>
      </w:r>
      <w:r w:rsidRPr="00887D21">
        <w:rPr>
          <w:rFonts w:ascii="Times New Roman" w:hAnsi="Times New Roman" w:cs="Times New Roman"/>
          <w:sz w:val="28"/>
          <w:szCs w:val="28"/>
          <w:lang w:eastAsia="ru-RU"/>
        </w:rPr>
        <w:t>Бергсона</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А., Бобкова</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 xml:space="preserve">В., </w:t>
      </w:r>
      <w:r w:rsidRPr="00116987">
        <w:rPr>
          <w:rFonts w:ascii="Times New Roman" w:hAnsi="Times New Roman" w:cs="Times New Roman"/>
          <w:spacing w:val="-2"/>
          <w:sz w:val="28"/>
          <w:szCs w:val="28"/>
          <w:lang w:eastAsia="ru-RU"/>
        </w:rPr>
        <w:t>Галенко В., Голубецкой Н., Горелова Н., Дваса Г., Журавлева П., Зубковой А.,</w:t>
      </w:r>
      <w:r w:rsidRPr="00887D21">
        <w:rPr>
          <w:rFonts w:ascii="Times New Roman" w:hAnsi="Times New Roman" w:cs="Times New Roman"/>
          <w:sz w:val="28"/>
          <w:szCs w:val="28"/>
          <w:lang w:eastAsia="ru-RU"/>
        </w:rPr>
        <w:t xml:space="preserve"> Деминой</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М., Кейнса</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Д., Лебедева</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О., Лубашева</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Е., Малинина</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А., Овчинникова</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Г., Петрова</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А., Пигу</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А., Потемкина</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В., Ржаницыной</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Л., Рязанова</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В., Рутгайзера</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В., Сакса</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Дж., Сена</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А., Тишина</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 xml:space="preserve">Е., </w:t>
      </w:r>
      <w:r>
        <w:rPr>
          <w:rFonts w:ascii="Times New Roman" w:hAnsi="Times New Roman" w:cs="Times New Roman"/>
          <w:sz w:val="28"/>
          <w:szCs w:val="28"/>
          <w:lang w:eastAsia="ru-RU"/>
        </w:rPr>
        <w:t xml:space="preserve">Фраймовича В., </w:t>
      </w:r>
      <w:r w:rsidRPr="00887D21">
        <w:rPr>
          <w:rFonts w:ascii="Times New Roman" w:hAnsi="Times New Roman" w:cs="Times New Roman"/>
          <w:sz w:val="28"/>
          <w:szCs w:val="28"/>
          <w:lang w:eastAsia="ru-RU"/>
        </w:rPr>
        <w:t>Холостовой</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Е., Ц</w:t>
      </w:r>
      <w:r>
        <w:rPr>
          <w:rFonts w:ascii="Times New Roman" w:hAnsi="Times New Roman" w:cs="Times New Roman"/>
          <w:sz w:val="28"/>
          <w:szCs w:val="28"/>
          <w:lang w:eastAsia="ru-RU"/>
        </w:rPr>
        <w:t>и</w:t>
      </w:r>
      <w:r w:rsidRPr="00887D21">
        <w:rPr>
          <w:rFonts w:ascii="Times New Roman" w:hAnsi="Times New Roman" w:cs="Times New Roman"/>
          <w:sz w:val="28"/>
          <w:szCs w:val="28"/>
          <w:lang w:eastAsia="ru-RU"/>
        </w:rPr>
        <w:t>ганова</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 xml:space="preserve">В., </w:t>
      </w:r>
      <w:r>
        <w:rPr>
          <w:rFonts w:ascii="Times New Roman" w:hAnsi="Times New Roman" w:cs="Times New Roman"/>
          <w:sz w:val="28"/>
          <w:szCs w:val="28"/>
          <w:lang w:eastAsia="ru-RU"/>
        </w:rPr>
        <w:t>Шарафановой Е.</w:t>
      </w:r>
      <w:r w:rsidRPr="00887D21">
        <w:rPr>
          <w:rFonts w:ascii="Times New Roman" w:hAnsi="Times New Roman" w:cs="Times New Roman"/>
          <w:sz w:val="28"/>
          <w:szCs w:val="28"/>
          <w:lang w:eastAsia="ru-RU"/>
        </w:rPr>
        <w:t xml:space="preserve">и других. </w:t>
      </w:r>
    </w:p>
    <w:p w:rsidR="001C02C3" w:rsidRPr="00887D21" w:rsidRDefault="001C02C3" w:rsidP="008179ED">
      <w:pPr>
        <w:widowControl w:val="0"/>
        <w:shd w:val="clear" w:color="auto" w:fill="FFFFFF"/>
        <w:autoSpaceDE w:val="0"/>
        <w:autoSpaceDN w:val="0"/>
        <w:adjustRightInd w:val="0"/>
        <w:spacing w:after="0" w:line="233" w:lineRule="auto"/>
        <w:ind w:firstLine="709"/>
        <w:jc w:val="both"/>
        <w:rPr>
          <w:rFonts w:ascii="Times New Roman" w:hAnsi="Times New Roman" w:cs="Times New Roman"/>
          <w:sz w:val="28"/>
          <w:szCs w:val="28"/>
          <w:lang w:eastAsia="ru-RU"/>
        </w:rPr>
      </w:pPr>
      <w:r w:rsidRPr="00887D21">
        <w:rPr>
          <w:rFonts w:ascii="Times New Roman" w:hAnsi="Times New Roman" w:cs="Times New Roman"/>
          <w:sz w:val="28"/>
          <w:szCs w:val="28"/>
          <w:lang w:eastAsia="ru-RU"/>
        </w:rPr>
        <w:t xml:space="preserve">При изучении </w:t>
      </w:r>
      <w:r>
        <w:rPr>
          <w:rFonts w:ascii="Times New Roman" w:hAnsi="Times New Roman" w:cs="Times New Roman"/>
          <w:sz w:val="28"/>
          <w:szCs w:val="28"/>
          <w:lang w:eastAsia="ru-RU"/>
        </w:rPr>
        <w:t xml:space="preserve">муниципальной </w:t>
      </w:r>
      <w:r w:rsidRPr="00887D21">
        <w:rPr>
          <w:rFonts w:ascii="Times New Roman" w:hAnsi="Times New Roman" w:cs="Times New Roman"/>
          <w:sz w:val="28"/>
          <w:szCs w:val="28"/>
          <w:lang w:eastAsia="ru-RU"/>
        </w:rPr>
        <w:t xml:space="preserve">социальной политики Российской Федерации </w:t>
      </w:r>
      <w:r>
        <w:rPr>
          <w:rFonts w:ascii="Times New Roman" w:hAnsi="Times New Roman" w:cs="Times New Roman"/>
          <w:sz w:val="28"/>
          <w:szCs w:val="28"/>
          <w:lang w:eastAsia="ru-RU"/>
        </w:rPr>
        <w:t xml:space="preserve">важное </w:t>
      </w:r>
      <w:r w:rsidRPr="00887D21">
        <w:rPr>
          <w:rFonts w:ascii="Times New Roman" w:hAnsi="Times New Roman" w:cs="Times New Roman"/>
          <w:sz w:val="28"/>
          <w:szCs w:val="28"/>
          <w:lang w:eastAsia="ru-RU"/>
        </w:rPr>
        <w:t>значение имеют работы Автономова А</w:t>
      </w:r>
      <w:r>
        <w:rPr>
          <w:rFonts w:ascii="Times New Roman" w:hAnsi="Times New Roman" w:cs="Times New Roman"/>
          <w:sz w:val="28"/>
          <w:szCs w:val="28"/>
          <w:lang w:eastAsia="ru-RU"/>
        </w:rPr>
        <w:t>.</w:t>
      </w:r>
      <w:r w:rsidRPr="00887D21">
        <w:rPr>
          <w:rFonts w:ascii="Times New Roman" w:hAnsi="Times New Roman" w:cs="Times New Roman"/>
          <w:sz w:val="28"/>
          <w:szCs w:val="28"/>
          <w:lang w:eastAsia="ru-RU"/>
        </w:rPr>
        <w:t>, Абдулатипова</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Р., Атаманчука</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 xml:space="preserve">Г., </w:t>
      </w:r>
      <w:r w:rsidRPr="003E7F6C">
        <w:rPr>
          <w:rFonts w:ascii="Times New Roman" w:hAnsi="Times New Roman" w:cs="Times New Roman"/>
          <w:spacing w:val="-2"/>
          <w:sz w:val="28"/>
          <w:szCs w:val="28"/>
          <w:lang w:eastAsia="ru-RU"/>
        </w:rPr>
        <w:t>Бабичева И., Васильева В., Дадашева А., Ковешникова Е., Кутафина О., Лазебной Н.</w:t>
      </w:r>
      <w:r w:rsidRPr="00887D21">
        <w:rPr>
          <w:rFonts w:ascii="Times New Roman" w:hAnsi="Times New Roman" w:cs="Times New Roman"/>
          <w:sz w:val="28"/>
          <w:szCs w:val="28"/>
          <w:lang w:eastAsia="ru-RU"/>
        </w:rPr>
        <w:t>, Максакова</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В., Мацнева</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А., Медведева</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Н.,</w:t>
      </w:r>
      <w:r>
        <w:rPr>
          <w:rFonts w:ascii="Times New Roman" w:hAnsi="Times New Roman" w:cs="Times New Roman"/>
          <w:sz w:val="28"/>
          <w:szCs w:val="28"/>
          <w:lang w:eastAsia="ru-RU"/>
        </w:rPr>
        <w:t xml:space="preserve">  Рохчина В., </w:t>
      </w:r>
      <w:r w:rsidRPr="00887D21">
        <w:rPr>
          <w:rFonts w:ascii="Times New Roman" w:hAnsi="Times New Roman" w:cs="Times New Roman"/>
          <w:sz w:val="28"/>
          <w:szCs w:val="28"/>
          <w:lang w:eastAsia="ru-RU"/>
        </w:rPr>
        <w:t>Савина</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В., Самохвалова</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В., Столярова</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В., Таболина</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В.</w:t>
      </w:r>
    </w:p>
    <w:p w:rsidR="001C02C3" w:rsidRPr="00887D21" w:rsidRDefault="001C02C3" w:rsidP="008179ED">
      <w:pPr>
        <w:widowControl w:val="0"/>
        <w:shd w:val="clear" w:color="auto" w:fill="FFFFFF"/>
        <w:autoSpaceDE w:val="0"/>
        <w:autoSpaceDN w:val="0"/>
        <w:adjustRightInd w:val="0"/>
        <w:spacing w:after="0" w:line="233" w:lineRule="auto"/>
        <w:ind w:firstLine="709"/>
        <w:jc w:val="both"/>
        <w:rPr>
          <w:rFonts w:ascii="Times New Roman" w:hAnsi="Times New Roman" w:cs="Times New Roman"/>
          <w:sz w:val="28"/>
          <w:szCs w:val="28"/>
          <w:lang w:eastAsia="ru-RU"/>
        </w:rPr>
      </w:pPr>
      <w:r w:rsidRPr="00887D21">
        <w:rPr>
          <w:rFonts w:ascii="Times New Roman" w:hAnsi="Times New Roman" w:cs="Times New Roman"/>
          <w:sz w:val="28"/>
          <w:szCs w:val="28"/>
          <w:lang w:eastAsia="ru-RU"/>
        </w:rPr>
        <w:t xml:space="preserve">Среди работ </w:t>
      </w:r>
      <w:r>
        <w:rPr>
          <w:rFonts w:ascii="Times New Roman" w:hAnsi="Times New Roman" w:cs="Times New Roman"/>
          <w:sz w:val="28"/>
          <w:szCs w:val="28"/>
          <w:lang w:eastAsia="ru-RU"/>
        </w:rPr>
        <w:t>исследователей</w:t>
      </w:r>
      <w:r w:rsidRPr="00887D2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занимающихся </w:t>
      </w:r>
      <w:r w:rsidRPr="00887D21">
        <w:rPr>
          <w:rFonts w:ascii="Times New Roman" w:hAnsi="Times New Roman" w:cs="Times New Roman"/>
          <w:sz w:val="28"/>
          <w:szCs w:val="28"/>
          <w:lang w:eastAsia="ru-RU"/>
        </w:rPr>
        <w:t>проблем</w:t>
      </w:r>
      <w:r>
        <w:rPr>
          <w:rFonts w:ascii="Times New Roman" w:hAnsi="Times New Roman" w:cs="Times New Roman"/>
          <w:sz w:val="28"/>
          <w:szCs w:val="28"/>
          <w:lang w:eastAsia="ru-RU"/>
        </w:rPr>
        <w:t xml:space="preserve">ами </w:t>
      </w:r>
      <w:r w:rsidRPr="00887D21">
        <w:rPr>
          <w:rFonts w:ascii="Times New Roman" w:hAnsi="Times New Roman" w:cs="Times New Roman"/>
          <w:sz w:val="28"/>
          <w:szCs w:val="28"/>
          <w:lang w:eastAsia="ru-RU"/>
        </w:rPr>
        <w:t xml:space="preserve">реализации муниципальных социальных функций, в том числе с применением механизмов </w:t>
      </w:r>
      <w:r>
        <w:rPr>
          <w:rFonts w:ascii="Times New Roman" w:hAnsi="Times New Roman" w:cs="Times New Roman"/>
          <w:sz w:val="28"/>
          <w:szCs w:val="28"/>
          <w:lang w:eastAsia="ru-RU"/>
        </w:rPr>
        <w:t>партнерства необходимо отметить</w:t>
      </w:r>
      <w:r w:rsidRPr="00887D21">
        <w:rPr>
          <w:rFonts w:ascii="Times New Roman" w:hAnsi="Times New Roman" w:cs="Times New Roman"/>
          <w:sz w:val="28"/>
          <w:szCs w:val="28"/>
          <w:lang w:eastAsia="ru-RU"/>
        </w:rPr>
        <w:t xml:space="preserve"> труды. Аникеевой</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Л.</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Архипова</w:t>
      </w:r>
      <w:r>
        <w:rPr>
          <w:rFonts w:ascii="Times New Roman" w:hAnsi="Times New Roman" w:cs="Times New Roman"/>
          <w:sz w:val="28"/>
          <w:szCs w:val="28"/>
          <w:lang w:eastAsia="ru-RU"/>
        </w:rPr>
        <w:t xml:space="preserve"> А.</w:t>
      </w:r>
      <w:r w:rsidRPr="00887D21">
        <w:rPr>
          <w:rFonts w:ascii="Times New Roman" w:hAnsi="Times New Roman" w:cs="Times New Roman"/>
          <w:sz w:val="28"/>
          <w:szCs w:val="28"/>
          <w:lang w:eastAsia="ru-RU"/>
        </w:rPr>
        <w:t>, Бобкова</w:t>
      </w:r>
      <w:r>
        <w:rPr>
          <w:rFonts w:ascii="Times New Roman" w:hAnsi="Times New Roman" w:cs="Times New Roman"/>
          <w:sz w:val="28"/>
          <w:szCs w:val="28"/>
          <w:lang w:eastAsia="ru-RU"/>
        </w:rPr>
        <w:t xml:space="preserve"> В.</w:t>
      </w:r>
      <w:r w:rsidRPr="00887D21">
        <w:rPr>
          <w:rFonts w:ascii="Times New Roman" w:hAnsi="Times New Roman" w:cs="Times New Roman"/>
          <w:sz w:val="28"/>
          <w:szCs w:val="28"/>
          <w:lang w:eastAsia="ru-RU"/>
        </w:rPr>
        <w:t>, Долгушкина</w:t>
      </w:r>
      <w:r>
        <w:rPr>
          <w:rFonts w:ascii="Times New Roman" w:hAnsi="Times New Roman" w:cs="Times New Roman"/>
          <w:sz w:val="28"/>
          <w:szCs w:val="28"/>
          <w:lang w:eastAsia="ru-RU"/>
        </w:rPr>
        <w:t xml:space="preserve"> Н.</w:t>
      </w:r>
      <w:r w:rsidRPr="00887D21">
        <w:rPr>
          <w:rFonts w:ascii="Times New Roman" w:hAnsi="Times New Roman" w:cs="Times New Roman"/>
          <w:sz w:val="28"/>
          <w:szCs w:val="28"/>
          <w:lang w:eastAsia="ru-RU"/>
        </w:rPr>
        <w:t>, Катульского</w:t>
      </w:r>
      <w:r>
        <w:rPr>
          <w:rFonts w:ascii="Times New Roman" w:hAnsi="Times New Roman" w:cs="Times New Roman"/>
          <w:sz w:val="28"/>
          <w:szCs w:val="28"/>
          <w:lang w:eastAsia="ru-RU"/>
        </w:rPr>
        <w:t xml:space="preserve"> Е.</w:t>
      </w:r>
      <w:r w:rsidRPr="00887D21">
        <w:rPr>
          <w:rFonts w:ascii="Times New Roman" w:hAnsi="Times New Roman" w:cs="Times New Roman"/>
          <w:sz w:val="28"/>
          <w:szCs w:val="28"/>
          <w:lang w:eastAsia="ru-RU"/>
        </w:rPr>
        <w:t>, Кокина</w:t>
      </w:r>
      <w:r>
        <w:rPr>
          <w:rFonts w:ascii="Times New Roman" w:hAnsi="Times New Roman" w:cs="Times New Roman"/>
          <w:sz w:val="28"/>
          <w:szCs w:val="28"/>
          <w:lang w:eastAsia="ru-RU"/>
        </w:rPr>
        <w:t xml:space="preserve"> Ю.</w:t>
      </w:r>
      <w:r w:rsidRPr="00887D21">
        <w:rPr>
          <w:rFonts w:ascii="Times New Roman" w:hAnsi="Times New Roman" w:cs="Times New Roman"/>
          <w:sz w:val="28"/>
          <w:szCs w:val="28"/>
          <w:lang w:eastAsia="ru-RU"/>
        </w:rPr>
        <w:t>, Колосовой</w:t>
      </w:r>
      <w:r>
        <w:rPr>
          <w:rFonts w:ascii="Times New Roman" w:hAnsi="Times New Roman" w:cs="Times New Roman"/>
          <w:sz w:val="28"/>
          <w:szCs w:val="28"/>
          <w:lang w:eastAsia="ru-RU"/>
        </w:rPr>
        <w:t xml:space="preserve"> Р.</w:t>
      </w:r>
      <w:r w:rsidRPr="00887D21">
        <w:rPr>
          <w:rFonts w:ascii="Times New Roman" w:hAnsi="Times New Roman" w:cs="Times New Roman"/>
          <w:sz w:val="28"/>
          <w:szCs w:val="28"/>
          <w:lang w:eastAsia="ru-RU"/>
        </w:rPr>
        <w:t>, Костина</w:t>
      </w:r>
      <w:r>
        <w:rPr>
          <w:rFonts w:ascii="Times New Roman" w:hAnsi="Times New Roman" w:cs="Times New Roman"/>
          <w:sz w:val="28"/>
          <w:szCs w:val="28"/>
          <w:lang w:eastAsia="ru-RU"/>
        </w:rPr>
        <w:t xml:space="preserve"> Л.</w:t>
      </w:r>
      <w:r w:rsidRPr="00887D21">
        <w:rPr>
          <w:rFonts w:ascii="Times New Roman" w:hAnsi="Times New Roman" w:cs="Times New Roman"/>
          <w:sz w:val="28"/>
          <w:szCs w:val="28"/>
          <w:lang w:eastAsia="ru-RU"/>
        </w:rPr>
        <w:t>, Куликова</w:t>
      </w:r>
      <w:r>
        <w:rPr>
          <w:rFonts w:ascii="Times New Roman" w:hAnsi="Times New Roman" w:cs="Times New Roman"/>
          <w:sz w:val="28"/>
          <w:szCs w:val="28"/>
          <w:lang w:eastAsia="ru-RU"/>
        </w:rPr>
        <w:t xml:space="preserve"> В.</w:t>
      </w:r>
      <w:r w:rsidRPr="00887D21">
        <w:rPr>
          <w:rFonts w:ascii="Times New Roman" w:hAnsi="Times New Roman" w:cs="Times New Roman"/>
          <w:sz w:val="28"/>
          <w:szCs w:val="28"/>
          <w:lang w:eastAsia="ru-RU"/>
        </w:rPr>
        <w:t>, Кульбовской</w:t>
      </w:r>
      <w:r>
        <w:rPr>
          <w:rFonts w:ascii="Times New Roman" w:hAnsi="Times New Roman" w:cs="Times New Roman"/>
          <w:sz w:val="28"/>
          <w:szCs w:val="28"/>
          <w:lang w:eastAsia="ru-RU"/>
        </w:rPr>
        <w:t xml:space="preserve"> Н.</w:t>
      </w:r>
      <w:r w:rsidRPr="00887D21">
        <w:rPr>
          <w:rFonts w:ascii="Times New Roman" w:hAnsi="Times New Roman" w:cs="Times New Roman"/>
          <w:sz w:val="28"/>
          <w:szCs w:val="28"/>
          <w:lang w:eastAsia="ru-RU"/>
        </w:rPr>
        <w:t>, Макушина</w:t>
      </w:r>
      <w:r>
        <w:rPr>
          <w:rFonts w:ascii="Times New Roman" w:hAnsi="Times New Roman" w:cs="Times New Roman"/>
          <w:sz w:val="28"/>
          <w:szCs w:val="28"/>
          <w:lang w:eastAsia="ru-RU"/>
        </w:rPr>
        <w:t xml:space="preserve"> В.</w:t>
      </w:r>
      <w:r w:rsidRPr="00887D21">
        <w:rPr>
          <w:rFonts w:ascii="Times New Roman" w:hAnsi="Times New Roman" w:cs="Times New Roman"/>
          <w:sz w:val="28"/>
          <w:szCs w:val="28"/>
          <w:lang w:eastAsia="ru-RU"/>
        </w:rPr>
        <w:t xml:space="preserve">, </w:t>
      </w:r>
      <w:r w:rsidRPr="00FD4426">
        <w:rPr>
          <w:rFonts w:ascii="Times New Roman" w:hAnsi="Times New Roman" w:cs="Times New Roman"/>
          <w:spacing w:val="-2"/>
          <w:sz w:val="28"/>
          <w:szCs w:val="28"/>
          <w:lang w:eastAsia="ru-RU"/>
        </w:rPr>
        <w:t>Меньшиковой</w:t>
      </w:r>
      <w:r>
        <w:rPr>
          <w:rFonts w:ascii="Times New Roman" w:hAnsi="Times New Roman" w:cs="Times New Roman"/>
          <w:spacing w:val="-2"/>
          <w:sz w:val="28"/>
          <w:szCs w:val="28"/>
          <w:lang w:eastAsia="ru-RU"/>
        </w:rPr>
        <w:t xml:space="preserve"> </w:t>
      </w:r>
      <w:r w:rsidRPr="00FD4426">
        <w:rPr>
          <w:rFonts w:ascii="Times New Roman" w:hAnsi="Times New Roman" w:cs="Times New Roman"/>
          <w:spacing w:val="-2"/>
          <w:sz w:val="28"/>
          <w:szCs w:val="28"/>
          <w:lang w:eastAsia="ru-RU"/>
        </w:rPr>
        <w:t>О., Мысляевой</w:t>
      </w:r>
      <w:r>
        <w:rPr>
          <w:rFonts w:ascii="Times New Roman" w:hAnsi="Times New Roman" w:cs="Times New Roman"/>
          <w:spacing w:val="-2"/>
          <w:sz w:val="28"/>
          <w:szCs w:val="28"/>
          <w:lang w:eastAsia="ru-RU"/>
        </w:rPr>
        <w:t xml:space="preserve"> </w:t>
      </w:r>
      <w:r w:rsidRPr="00FD4426">
        <w:rPr>
          <w:rFonts w:ascii="Times New Roman" w:hAnsi="Times New Roman" w:cs="Times New Roman"/>
          <w:spacing w:val="-2"/>
          <w:sz w:val="28"/>
          <w:szCs w:val="28"/>
          <w:lang w:eastAsia="ru-RU"/>
        </w:rPr>
        <w:t xml:space="preserve">И., </w:t>
      </w:r>
      <w:r w:rsidRPr="00887D21">
        <w:rPr>
          <w:rFonts w:ascii="Times New Roman" w:hAnsi="Times New Roman" w:cs="Times New Roman"/>
          <w:sz w:val="28"/>
          <w:szCs w:val="28"/>
          <w:lang w:eastAsia="ru-RU"/>
        </w:rPr>
        <w:t>Римашевской</w:t>
      </w:r>
      <w:r>
        <w:rPr>
          <w:rFonts w:ascii="Times New Roman" w:hAnsi="Times New Roman" w:cs="Times New Roman"/>
          <w:sz w:val="28"/>
          <w:szCs w:val="28"/>
          <w:lang w:eastAsia="ru-RU"/>
        </w:rPr>
        <w:t xml:space="preserve"> Н.</w:t>
      </w:r>
      <w:r w:rsidRPr="00887D21">
        <w:rPr>
          <w:rFonts w:ascii="Times New Roman" w:hAnsi="Times New Roman" w:cs="Times New Roman"/>
          <w:sz w:val="28"/>
          <w:szCs w:val="28"/>
          <w:lang w:eastAsia="ru-RU"/>
        </w:rPr>
        <w:t>, Роика</w:t>
      </w:r>
      <w:r>
        <w:rPr>
          <w:rFonts w:ascii="Times New Roman" w:hAnsi="Times New Roman" w:cs="Times New Roman"/>
          <w:sz w:val="28"/>
          <w:szCs w:val="28"/>
          <w:lang w:eastAsia="ru-RU"/>
        </w:rPr>
        <w:t xml:space="preserve"> В.</w:t>
      </w:r>
      <w:r w:rsidRPr="00887D21">
        <w:rPr>
          <w:rFonts w:ascii="Times New Roman" w:hAnsi="Times New Roman" w:cs="Times New Roman"/>
          <w:sz w:val="28"/>
          <w:szCs w:val="28"/>
          <w:lang w:eastAsia="ru-RU"/>
        </w:rPr>
        <w:t>, Сидорова</w:t>
      </w:r>
      <w:r>
        <w:rPr>
          <w:rFonts w:ascii="Times New Roman" w:hAnsi="Times New Roman" w:cs="Times New Roman"/>
          <w:sz w:val="28"/>
          <w:szCs w:val="28"/>
          <w:lang w:eastAsia="ru-RU"/>
        </w:rPr>
        <w:t xml:space="preserve"> Н.</w:t>
      </w:r>
      <w:r w:rsidRPr="00887D21">
        <w:rPr>
          <w:rFonts w:ascii="Times New Roman" w:hAnsi="Times New Roman" w:cs="Times New Roman"/>
          <w:sz w:val="28"/>
          <w:szCs w:val="28"/>
          <w:lang w:eastAsia="ru-RU"/>
        </w:rPr>
        <w:t>, Щипановой</w:t>
      </w:r>
      <w:r>
        <w:rPr>
          <w:rFonts w:ascii="Times New Roman" w:hAnsi="Times New Roman" w:cs="Times New Roman"/>
          <w:sz w:val="28"/>
          <w:szCs w:val="28"/>
          <w:lang w:eastAsia="ru-RU"/>
        </w:rPr>
        <w:t xml:space="preserve"> Д.</w:t>
      </w:r>
      <w:r w:rsidRPr="00887D21">
        <w:rPr>
          <w:rFonts w:ascii="Times New Roman" w:hAnsi="Times New Roman" w:cs="Times New Roman"/>
          <w:sz w:val="28"/>
          <w:szCs w:val="28"/>
          <w:lang w:eastAsia="ru-RU"/>
        </w:rPr>
        <w:t>, Яковлева</w:t>
      </w:r>
      <w:r>
        <w:rPr>
          <w:rFonts w:ascii="Times New Roman" w:hAnsi="Times New Roman" w:cs="Times New Roman"/>
          <w:sz w:val="28"/>
          <w:szCs w:val="28"/>
          <w:lang w:eastAsia="ru-RU"/>
        </w:rPr>
        <w:t xml:space="preserve"> Р.</w:t>
      </w:r>
    </w:p>
    <w:p w:rsidR="001C02C3" w:rsidRPr="00887D21" w:rsidRDefault="001C02C3" w:rsidP="008179ED">
      <w:pPr>
        <w:widowControl w:val="0"/>
        <w:shd w:val="clear" w:color="auto" w:fill="FFFFFF"/>
        <w:autoSpaceDE w:val="0"/>
        <w:autoSpaceDN w:val="0"/>
        <w:adjustRightInd w:val="0"/>
        <w:spacing w:after="0" w:line="233" w:lineRule="auto"/>
        <w:ind w:firstLine="709"/>
        <w:jc w:val="both"/>
        <w:rPr>
          <w:rFonts w:ascii="Times New Roman" w:hAnsi="Times New Roman" w:cs="Times New Roman"/>
          <w:sz w:val="28"/>
          <w:szCs w:val="28"/>
          <w:lang w:eastAsia="ru-RU"/>
        </w:rPr>
      </w:pPr>
      <w:r w:rsidRPr="00887D21">
        <w:rPr>
          <w:rFonts w:ascii="Times New Roman" w:hAnsi="Times New Roman" w:cs="Times New Roman"/>
          <w:sz w:val="28"/>
          <w:szCs w:val="28"/>
          <w:lang w:eastAsia="ru-RU"/>
        </w:rPr>
        <w:t>Вместе с тем</w:t>
      </w:r>
      <w:r>
        <w:rPr>
          <w:rFonts w:ascii="Times New Roman" w:hAnsi="Times New Roman" w:cs="Times New Roman"/>
          <w:sz w:val="28"/>
          <w:szCs w:val="28"/>
          <w:lang w:eastAsia="ru-RU"/>
        </w:rPr>
        <w:t>,</w:t>
      </w:r>
      <w:r w:rsidRPr="00887D21">
        <w:rPr>
          <w:rFonts w:ascii="Times New Roman" w:hAnsi="Times New Roman" w:cs="Times New Roman"/>
          <w:sz w:val="28"/>
          <w:szCs w:val="28"/>
          <w:lang w:eastAsia="ru-RU"/>
        </w:rPr>
        <w:t xml:space="preserve"> ощущается недостаток работ</w:t>
      </w:r>
      <w:r>
        <w:rPr>
          <w:rFonts w:ascii="Times New Roman" w:hAnsi="Times New Roman" w:cs="Times New Roman"/>
          <w:sz w:val="28"/>
          <w:szCs w:val="28"/>
          <w:lang w:eastAsia="ru-RU"/>
        </w:rPr>
        <w:t xml:space="preserve">, исследующих </w:t>
      </w:r>
      <w:r w:rsidRPr="00887D21">
        <w:rPr>
          <w:rFonts w:ascii="Times New Roman" w:hAnsi="Times New Roman" w:cs="Times New Roman"/>
          <w:sz w:val="28"/>
          <w:szCs w:val="28"/>
          <w:lang w:eastAsia="ru-RU"/>
        </w:rPr>
        <w:t>проблематик</w:t>
      </w:r>
      <w:r>
        <w:rPr>
          <w:rFonts w:ascii="Times New Roman" w:hAnsi="Times New Roman" w:cs="Times New Roman"/>
          <w:sz w:val="28"/>
          <w:szCs w:val="28"/>
          <w:lang w:eastAsia="ru-RU"/>
        </w:rPr>
        <w:t xml:space="preserve">у </w:t>
      </w:r>
      <w:r w:rsidRPr="00887D21">
        <w:rPr>
          <w:rFonts w:ascii="Times New Roman" w:hAnsi="Times New Roman" w:cs="Times New Roman"/>
          <w:sz w:val="28"/>
          <w:szCs w:val="28"/>
          <w:lang w:eastAsia="ru-RU"/>
        </w:rPr>
        <w:t>организации</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 xml:space="preserve">взаимодействий органов власти и бизнеса в рамках реализации муниципальных социальных функций. </w:t>
      </w:r>
    </w:p>
    <w:p w:rsidR="001C02C3" w:rsidRPr="00887D21" w:rsidRDefault="001C02C3" w:rsidP="008179ED">
      <w:pPr>
        <w:widowControl w:val="0"/>
        <w:shd w:val="clear" w:color="auto" w:fill="FFFFFF"/>
        <w:autoSpaceDE w:val="0"/>
        <w:autoSpaceDN w:val="0"/>
        <w:adjustRightInd w:val="0"/>
        <w:spacing w:after="0" w:line="233" w:lineRule="auto"/>
        <w:ind w:firstLine="709"/>
        <w:jc w:val="both"/>
        <w:rPr>
          <w:rFonts w:ascii="Times New Roman" w:hAnsi="Times New Roman" w:cs="Times New Roman"/>
          <w:sz w:val="28"/>
          <w:szCs w:val="28"/>
          <w:lang w:eastAsia="ru-RU"/>
        </w:rPr>
      </w:pPr>
      <w:r w:rsidRPr="00887D21">
        <w:rPr>
          <w:rFonts w:ascii="Times New Roman" w:hAnsi="Times New Roman" w:cs="Times New Roman"/>
          <w:sz w:val="28"/>
          <w:szCs w:val="28"/>
          <w:lang w:eastAsia="ru-RU"/>
        </w:rPr>
        <w:t xml:space="preserve">Так, </w:t>
      </w:r>
      <w:r>
        <w:rPr>
          <w:rFonts w:ascii="Times New Roman" w:hAnsi="Times New Roman" w:cs="Times New Roman"/>
          <w:sz w:val="28"/>
          <w:szCs w:val="28"/>
          <w:lang w:eastAsia="ru-RU"/>
        </w:rPr>
        <w:t>практически не</w:t>
      </w:r>
      <w:r w:rsidRPr="00887D21">
        <w:rPr>
          <w:rFonts w:ascii="Times New Roman" w:hAnsi="Times New Roman" w:cs="Times New Roman"/>
          <w:sz w:val="28"/>
          <w:szCs w:val="28"/>
          <w:lang w:eastAsia="ru-RU"/>
        </w:rPr>
        <w:t xml:space="preserve"> разработан </w:t>
      </w:r>
      <w:r>
        <w:rPr>
          <w:rFonts w:ascii="Times New Roman" w:hAnsi="Times New Roman" w:cs="Times New Roman"/>
          <w:sz w:val="28"/>
          <w:szCs w:val="28"/>
          <w:lang w:eastAsia="ru-RU"/>
        </w:rPr>
        <w:t>терминологический</w:t>
      </w:r>
      <w:r w:rsidRPr="00887D21">
        <w:rPr>
          <w:rFonts w:ascii="Times New Roman" w:hAnsi="Times New Roman" w:cs="Times New Roman"/>
          <w:sz w:val="28"/>
          <w:szCs w:val="28"/>
          <w:lang w:eastAsia="ru-RU"/>
        </w:rPr>
        <w:t xml:space="preserve"> аппарат </w:t>
      </w:r>
      <w:r>
        <w:rPr>
          <w:rFonts w:ascii="Times New Roman" w:hAnsi="Times New Roman" w:cs="Times New Roman"/>
          <w:sz w:val="28"/>
          <w:szCs w:val="28"/>
          <w:lang w:eastAsia="ru-RU"/>
        </w:rPr>
        <w:t>данного</w:t>
      </w:r>
      <w:r w:rsidRPr="00887D21">
        <w:rPr>
          <w:rFonts w:ascii="Times New Roman" w:hAnsi="Times New Roman" w:cs="Times New Roman"/>
          <w:sz w:val="28"/>
          <w:szCs w:val="28"/>
          <w:lang w:eastAsia="ru-RU"/>
        </w:rPr>
        <w:t xml:space="preserve"> направления социальной политики. </w:t>
      </w:r>
      <w:r>
        <w:rPr>
          <w:rFonts w:ascii="Times New Roman" w:hAnsi="Times New Roman" w:cs="Times New Roman"/>
          <w:sz w:val="28"/>
          <w:szCs w:val="28"/>
          <w:lang w:eastAsia="ru-RU"/>
        </w:rPr>
        <w:t>На сегодняшний день не существует</w:t>
      </w:r>
      <w:r w:rsidRPr="00887D21">
        <w:rPr>
          <w:rFonts w:ascii="Times New Roman" w:hAnsi="Times New Roman" w:cs="Times New Roman"/>
          <w:sz w:val="28"/>
          <w:szCs w:val="28"/>
          <w:lang w:eastAsia="ru-RU"/>
        </w:rPr>
        <w:t xml:space="preserve"> четкого определения понятия «муниципальная социальная функция».</w:t>
      </w:r>
    </w:p>
    <w:p w:rsidR="001C02C3" w:rsidRPr="00887D21" w:rsidRDefault="001C02C3" w:rsidP="008179ED">
      <w:pPr>
        <w:widowControl w:val="0"/>
        <w:shd w:val="clear" w:color="auto" w:fill="FFFFFF"/>
        <w:autoSpaceDE w:val="0"/>
        <w:autoSpaceDN w:val="0"/>
        <w:adjustRightInd w:val="0"/>
        <w:spacing w:after="0" w:line="233" w:lineRule="auto"/>
        <w:ind w:firstLine="709"/>
        <w:jc w:val="both"/>
        <w:rPr>
          <w:rFonts w:ascii="Times New Roman" w:hAnsi="Times New Roman" w:cs="Times New Roman"/>
          <w:sz w:val="28"/>
          <w:szCs w:val="28"/>
          <w:lang w:eastAsia="ru-RU"/>
        </w:rPr>
      </w:pPr>
      <w:r w:rsidRPr="00887D21">
        <w:rPr>
          <w:rFonts w:ascii="Times New Roman" w:hAnsi="Times New Roman" w:cs="Times New Roman"/>
          <w:sz w:val="28"/>
          <w:szCs w:val="28"/>
          <w:lang w:eastAsia="ru-RU"/>
        </w:rPr>
        <w:t xml:space="preserve">Недостаточно исследований посвящено организационным механизмам реализации муниципальных социальных функций. </w:t>
      </w:r>
    </w:p>
    <w:p w:rsidR="001C02C3" w:rsidRPr="00887D21" w:rsidRDefault="001C02C3" w:rsidP="008179ED">
      <w:pPr>
        <w:widowControl w:val="0"/>
        <w:shd w:val="clear" w:color="auto" w:fill="FFFFFF"/>
        <w:autoSpaceDE w:val="0"/>
        <w:autoSpaceDN w:val="0"/>
        <w:adjustRightInd w:val="0"/>
        <w:spacing w:after="0" w:line="233" w:lineRule="auto"/>
        <w:ind w:firstLine="709"/>
        <w:jc w:val="both"/>
        <w:rPr>
          <w:rFonts w:ascii="Times New Roman" w:hAnsi="Times New Roman" w:cs="Times New Roman"/>
          <w:sz w:val="28"/>
          <w:szCs w:val="28"/>
          <w:lang w:eastAsia="ru-RU"/>
        </w:rPr>
      </w:pPr>
      <w:r w:rsidRPr="00887D21">
        <w:rPr>
          <w:rFonts w:ascii="Times New Roman" w:hAnsi="Times New Roman" w:cs="Times New Roman"/>
          <w:sz w:val="28"/>
          <w:szCs w:val="28"/>
          <w:lang w:eastAsia="ru-RU"/>
        </w:rPr>
        <w:t xml:space="preserve">Практически </w:t>
      </w:r>
      <w:r>
        <w:rPr>
          <w:rFonts w:ascii="Times New Roman" w:hAnsi="Times New Roman" w:cs="Times New Roman"/>
          <w:sz w:val="28"/>
          <w:szCs w:val="28"/>
          <w:lang w:eastAsia="ru-RU"/>
        </w:rPr>
        <w:t xml:space="preserve">отсутствуют работы, посвященные разработке </w:t>
      </w:r>
      <w:r w:rsidRPr="00887D21">
        <w:rPr>
          <w:rFonts w:ascii="Times New Roman" w:hAnsi="Times New Roman" w:cs="Times New Roman"/>
          <w:sz w:val="28"/>
          <w:szCs w:val="28"/>
          <w:lang w:eastAsia="ru-RU"/>
        </w:rPr>
        <w:t>механизм</w:t>
      </w:r>
      <w:r>
        <w:rPr>
          <w:rFonts w:ascii="Times New Roman" w:hAnsi="Times New Roman" w:cs="Times New Roman"/>
          <w:sz w:val="28"/>
          <w:szCs w:val="28"/>
          <w:lang w:eastAsia="ru-RU"/>
        </w:rPr>
        <w:t xml:space="preserve">ов реализации проектов муниципально-частного партнерства в рамках реализации </w:t>
      </w:r>
      <w:r w:rsidRPr="00887D21">
        <w:rPr>
          <w:rFonts w:ascii="Times New Roman" w:hAnsi="Times New Roman" w:cs="Times New Roman"/>
          <w:sz w:val="28"/>
          <w:szCs w:val="28"/>
          <w:lang w:eastAsia="ru-RU"/>
        </w:rPr>
        <w:t>муниципальной социальной политики, такие</w:t>
      </w:r>
      <w:r>
        <w:rPr>
          <w:rFonts w:ascii="Times New Roman" w:hAnsi="Times New Roman" w:cs="Times New Roman"/>
          <w:sz w:val="28"/>
          <w:szCs w:val="28"/>
          <w:lang w:eastAsia="ru-RU"/>
        </w:rPr>
        <w:t>, например,</w:t>
      </w:r>
      <w:r w:rsidRPr="00887D21">
        <w:rPr>
          <w:rFonts w:ascii="Times New Roman" w:hAnsi="Times New Roman" w:cs="Times New Roman"/>
          <w:sz w:val="28"/>
          <w:szCs w:val="28"/>
          <w:lang w:eastAsia="ru-RU"/>
        </w:rPr>
        <w:t xml:space="preserve"> как благотворительность</w:t>
      </w:r>
      <w:r>
        <w:rPr>
          <w:rFonts w:ascii="Times New Roman" w:hAnsi="Times New Roman" w:cs="Times New Roman"/>
          <w:sz w:val="28"/>
          <w:szCs w:val="28"/>
          <w:lang w:eastAsia="ru-RU"/>
        </w:rPr>
        <w:t>, социальное инвестирование, передача функций частным организациям и т.д.</w:t>
      </w:r>
    </w:p>
    <w:p w:rsidR="001C02C3" w:rsidRPr="00887D21" w:rsidRDefault="001C02C3" w:rsidP="008179ED">
      <w:pPr>
        <w:widowControl w:val="0"/>
        <w:spacing w:after="0" w:line="233" w:lineRule="auto"/>
        <w:ind w:firstLine="709"/>
        <w:jc w:val="both"/>
        <w:rPr>
          <w:rFonts w:ascii="Times New Roman" w:hAnsi="Times New Roman" w:cs="Times New Roman"/>
          <w:sz w:val="28"/>
          <w:szCs w:val="28"/>
          <w:lang w:eastAsia="ru-RU"/>
        </w:rPr>
      </w:pPr>
      <w:r w:rsidRPr="00887D21">
        <w:rPr>
          <w:rFonts w:ascii="Times New Roman" w:hAnsi="Times New Roman" w:cs="Times New Roman"/>
          <w:sz w:val="28"/>
          <w:szCs w:val="28"/>
          <w:lang w:eastAsia="ru-RU"/>
        </w:rPr>
        <w:t>Вышеизложенное подтверждает актуальность выбранной темы и определяет цель и задачи диссертационного исследования.</w:t>
      </w:r>
    </w:p>
    <w:p w:rsidR="001C02C3" w:rsidRPr="00887D21" w:rsidRDefault="001C02C3" w:rsidP="008179ED">
      <w:pPr>
        <w:widowControl w:val="0"/>
        <w:spacing w:after="0" w:line="233" w:lineRule="auto"/>
        <w:ind w:firstLine="709"/>
        <w:jc w:val="both"/>
        <w:rPr>
          <w:rFonts w:ascii="Times New Roman" w:hAnsi="Times New Roman" w:cs="Times New Roman"/>
          <w:sz w:val="28"/>
          <w:szCs w:val="28"/>
          <w:lang w:eastAsia="ru-RU"/>
        </w:rPr>
      </w:pPr>
      <w:r w:rsidRPr="00887D21">
        <w:rPr>
          <w:rFonts w:ascii="Times New Roman" w:hAnsi="Times New Roman" w:cs="Times New Roman"/>
          <w:b/>
          <w:bCs/>
          <w:sz w:val="28"/>
          <w:szCs w:val="28"/>
          <w:lang w:eastAsia="ru-RU"/>
        </w:rPr>
        <w:t>Целью</w:t>
      </w:r>
      <w:r w:rsidRPr="00887D21">
        <w:rPr>
          <w:rFonts w:ascii="Times New Roman" w:hAnsi="Times New Roman" w:cs="Times New Roman"/>
          <w:sz w:val="28"/>
          <w:szCs w:val="28"/>
          <w:lang w:eastAsia="ru-RU"/>
        </w:rPr>
        <w:t xml:space="preserve"> диссертационного исследования является </w:t>
      </w:r>
      <w:r>
        <w:rPr>
          <w:rFonts w:ascii="Times New Roman" w:hAnsi="Times New Roman" w:cs="Times New Roman"/>
          <w:sz w:val="28"/>
          <w:szCs w:val="28"/>
          <w:lang w:eastAsia="ru-RU"/>
        </w:rPr>
        <w:t>формирование</w:t>
      </w:r>
      <w:r w:rsidRPr="00887D21">
        <w:rPr>
          <w:rFonts w:ascii="Times New Roman" w:hAnsi="Times New Roman" w:cs="Times New Roman"/>
          <w:sz w:val="28"/>
          <w:szCs w:val="28"/>
          <w:lang w:eastAsia="ru-RU"/>
        </w:rPr>
        <w:t xml:space="preserve"> методических </w:t>
      </w:r>
      <w:r>
        <w:rPr>
          <w:rFonts w:ascii="Times New Roman" w:hAnsi="Times New Roman" w:cs="Times New Roman"/>
          <w:sz w:val="28"/>
          <w:szCs w:val="28"/>
          <w:lang w:eastAsia="ru-RU"/>
        </w:rPr>
        <w:t xml:space="preserve">подходов к реализации муниципальных социальных функций с использованием механизмов </w:t>
      </w:r>
      <w:r w:rsidRPr="00887D21">
        <w:rPr>
          <w:rFonts w:ascii="Times New Roman" w:hAnsi="Times New Roman" w:cs="Times New Roman"/>
          <w:sz w:val="28"/>
          <w:szCs w:val="28"/>
          <w:lang w:eastAsia="ru-RU"/>
        </w:rPr>
        <w:t>взаимодействия органов местного самоуправления и бизнес-структур</w:t>
      </w:r>
      <w:r>
        <w:rPr>
          <w:rFonts w:ascii="Times New Roman" w:hAnsi="Times New Roman" w:cs="Times New Roman"/>
          <w:sz w:val="28"/>
          <w:szCs w:val="28"/>
          <w:lang w:eastAsia="ru-RU"/>
        </w:rPr>
        <w:t>.</w:t>
      </w:r>
    </w:p>
    <w:p w:rsidR="001C02C3" w:rsidRPr="00887D21" w:rsidRDefault="001C02C3" w:rsidP="008179ED">
      <w:pPr>
        <w:widowControl w:val="0"/>
        <w:spacing w:after="0" w:line="233" w:lineRule="auto"/>
        <w:ind w:firstLine="709"/>
        <w:jc w:val="both"/>
        <w:rPr>
          <w:rFonts w:ascii="Times New Roman" w:hAnsi="Times New Roman" w:cs="Times New Roman"/>
          <w:sz w:val="28"/>
          <w:szCs w:val="28"/>
          <w:lang w:eastAsia="ru-RU"/>
        </w:rPr>
      </w:pPr>
      <w:r w:rsidRPr="00887D21">
        <w:rPr>
          <w:rFonts w:ascii="Times New Roman" w:hAnsi="Times New Roman" w:cs="Times New Roman"/>
          <w:sz w:val="28"/>
          <w:szCs w:val="28"/>
          <w:lang w:eastAsia="ru-RU"/>
        </w:rPr>
        <w:t xml:space="preserve">Цель диссертационного исследования предопределила постановку и решение следующих </w:t>
      </w:r>
      <w:r w:rsidRPr="00887D21">
        <w:rPr>
          <w:rFonts w:ascii="Times New Roman" w:hAnsi="Times New Roman" w:cs="Times New Roman"/>
          <w:b/>
          <w:bCs/>
          <w:sz w:val="28"/>
          <w:szCs w:val="28"/>
          <w:lang w:eastAsia="ru-RU"/>
        </w:rPr>
        <w:t>задач</w:t>
      </w:r>
      <w:r w:rsidRPr="00887D21">
        <w:rPr>
          <w:rFonts w:ascii="Times New Roman" w:hAnsi="Times New Roman" w:cs="Times New Roman"/>
          <w:sz w:val="28"/>
          <w:szCs w:val="28"/>
          <w:lang w:eastAsia="ru-RU"/>
        </w:rPr>
        <w:t xml:space="preserve">: </w:t>
      </w:r>
    </w:p>
    <w:p w:rsidR="001C02C3" w:rsidRPr="00887D21" w:rsidRDefault="001C02C3" w:rsidP="008179ED">
      <w:pPr>
        <w:widowControl w:val="0"/>
        <w:spacing w:after="0" w:line="233" w:lineRule="auto"/>
        <w:ind w:firstLine="709"/>
        <w:jc w:val="both"/>
        <w:rPr>
          <w:rFonts w:ascii="Times New Roman" w:hAnsi="Times New Roman" w:cs="Times New Roman"/>
          <w:sz w:val="28"/>
          <w:szCs w:val="28"/>
          <w:lang w:eastAsia="ru-RU"/>
        </w:rPr>
      </w:pPr>
      <w:r w:rsidRPr="00887D21">
        <w:rPr>
          <w:rFonts w:ascii="Times New Roman" w:hAnsi="Times New Roman" w:cs="Times New Roman"/>
          <w:sz w:val="28"/>
          <w:szCs w:val="28"/>
          <w:lang w:eastAsia="ru-RU"/>
        </w:rPr>
        <w:t>- про</w:t>
      </w:r>
      <w:r>
        <w:rPr>
          <w:rFonts w:ascii="Times New Roman" w:hAnsi="Times New Roman" w:cs="Times New Roman"/>
          <w:sz w:val="28"/>
          <w:szCs w:val="28"/>
          <w:lang w:eastAsia="ru-RU"/>
        </w:rPr>
        <w:t>вести анализ</w:t>
      </w:r>
      <w:r w:rsidRPr="00887D21">
        <w:rPr>
          <w:rFonts w:ascii="Times New Roman" w:hAnsi="Times New Roman" w:cs="Times New Roman"/>
          <w:sz w:val="28"/>
          <w:szCs w:val="28"/>
          <w:lang w:eastAsia="ru-RU"/>
        </w:rPr>
        <w:t xml:space="preserve"> основны</w:t>
      </w:r>
      <w:r>
        <w:rPr>
          <w:rFonts w:ascii="Times New Roman" w:hAnsi="Times New Roman" w:cs="Times New Roman"/>
          <w:sz w:val="28"/>
          <w:szCs w:val="28"/>
          <w:lang w:eastAsia="ru-RU"/>
        </w:rPr>
        <w:t>х</w:t>
      </w:r>
      <w:r w:rsidRPr="00887D21">
        <w:rPr>
          <w:rFonts w:ascii="Times New Roman" w:hAnsi="Times New Roman" w:cs="Times New Roman"/>
          <w:sz w:val="28"/>
          <w:szCs w:val="28"/>
          <w:lang w:eastAsia="ru-RU"/>
        </w:rPr>
        <w:t xml:space="preserve"> проблем формирования и реализации муниципальной социальной политики в Российской Федерации;</w:t>
      </w:r>
    </w:p>
    <w:p w:rsidR="001C02C3" w:rsidRPr="00887D21" w:rsidRDefault="001C02C3" w:rsidP="008179ED">
      <w:pPr>
        <w:widowControl w:val="0"/>
        <w:spacing w:after="0" w:line="233" w:lineRule="auto"/>
        <w:ind w:firstLine="709"/>
        <w:jc w:val="both"/>
        <w:rPr>
          <w:rFonts w:ascii="Times New Roman" w:hAnsi="Times New Roman" w:cs="Times New Roman"/>
          <w:sz w:val="28"/>
          <w:szCs w:val="28"/>
          <w:lang w:eastAsia="ru-RU"/>
        </w:rPr>
      </w:pPr>
      <w:r w:rsidRPr="00887D21">
        <w:rPr>
          <w:rFonts w:ascii="Times New Roman" w:hAnsi="Times New Roman" w:cs="Times New Roman"/>
          <w:sz w:val="28"/>
          <w:szCs w:val="28"/>
          <w:lang w:eastAsia="ru-RU"/>
        </w:rPr>
        <w:t>- уточнить понятийно-категориальный аппарат муниципальной социальной политики, в частности</w:t>
      </w:r>
      <w:r>
        <w:rPr>
          <w:rFonts w:ascii="Times New Roman" w:hAnsi="Times New Roman" w:cs="Times New Roman"/>
          <w:sz w:val="28"/>
          <w:szCs w:val="28"/>
          <w:lang w:eastAsia="ru-RU"/>
        </w:rPr>
        <w:t>,</w:t>
      </w:r>
      <w:r w:rsidRPr="00887D21">
        <w:rPr>
          <w:rFonts w:ascii="Times New Roman" w:hAnsi="Times New Roman" w:cs="Times New Roman"/>
          <w:sz w:val="28"/>
          <w:szCs w:val="28"/>
          <w:lang w:eastAsia="ru-RU"/>
        </w:rPr>
        <w:t xml:space="preserve"> дать определение термину «муниципальная социальная </w:t>
      </w:r>
      <w:r w:rsidRPr="00887D21">
        <w:rPr>
          <w:rFonts w:ascii="Times New Roman" w:hAnsi="Times New Roman" w:cs="Times New Roman"/>
          <w:sz w:val="28"/>
          <w:szCs w:val="28"/>
          <w:lang w:eastAsia="ru-RU"/>
        </w:rPr>
        <w:lastRenderedPageBreak/>
        <w:t>функция»;</w:t>
      </w:r>
    </w:p>
    <w:p w:rsidR="001C02C3" w:rsidRPr="00887D21" w:rsidRDefault="001C02C3" w:rsidP="008179ED">
      <w:pPr>
        <w:widowControl w:val="0"/>
        <w:spacing w:after="0" w:line="233" w:lineRule="auto"/>
        <w:ind w:firstLine="709"/>
        <w:jc w:val="both"/>
        <w:rPr>
          <w:rFonts w:ascii="Times New Roman" w:hAnsi="Times New Roman" w:cs="Times New Roman"/>
          <w:sz w:val="28"/>
          <w:szCs w:val="28"/>
          <w:lang w:eastAsia="ru-RU"/>
        </w:rPr>
      </w:pPr>
      <w:r w:rsidRPr="00887D21">
        <w:rPr>
          <w:rFonts w:ascii="Times New Roman" w:hAnsi="Times New Roman" w:cs="Times New Roman"/>
          <w:sz w:val="28"/>
          <w:szCs w:val="28"/>
          <w:lang w:eastAsia="ru-RU"/>
        </w:rPr>
        <w:t>- определить основные классификационные признаки муниципальных социальных функций;</w:t>
      </w:r>
    </w:p>
    <w:p w:rsidR="001C02C3" w:rsidRPr="00C353DC" w:rsidRDefault="001C02C3" w:rsidP="008179ED">
      <w:pPr>
        <w:widowControl w:val="0"/>
        <w:spacing w:after="0" w:line="233" w:lineRule="auto"/>
        <w:ind w:firstLine="709"/>
        <w:jc w:val="both"/>
        <w:rPr>
          <w:rFonts w:ascii="Times New Roman" w:hAnsi="Times New Roman" w:cs="Times New Roman"/>
          <w:sz w:val="28"/>
          <w:szCs w:val="28"/>
          <w:lang w:eastAsia="ru-RU"/>
        </w:rPr>
      </w:pPr>
      <w:r w:rsidRPr="00C353DC">
        <w:rPr>
          <w:rFonts w:ascii="Times New Roman" w:hAnsi="Times New Roman" w:cs="Times New Roman"/>
          <w:sz w:val="28"/>
          <w:szCs w:val="28"/>
          <w:lang w:eastAsia="ru-RU"/>
        </w:rPr>
        <w:t xml:space="preserve"> - определить </w:t>
      </w:r>
      <w:r>
        <w:rPr>
          <w:rFonts w:ascii="Times New Roman" w:hAnsi="Times New Roman" w:cs="Times New Roman"/>
          <w:sz w:val="28"/>
          <w:szCs w:val="28"/>
          <w:lang w:eastAsia="ru-RU"/>
        </w:rPr>
        <w:t>структуру</w:t>
      </w:r>
      <w:r w:rsidRPr="00C353DC">
        <w:rPr>
          <w:rFonts w:ascii="Times New Roman" w:hAnsi="Times New Roman" w:cs="Times New Roman"/>
          <w:sz w:val="28"/>
          <w:szCs w:val="28"/>
          <w:lang w:eastAsia="ru-RU"/>
        </w:rPr>
        <w:t xml:space="preserve"> комплексной</w:t>
      </w:r>
      <w:r>
        <w:rPr>
          <w:rFonts w:ascii="Times New Roman" w:hAnsi="Times New Roman" w:cs="Times New Roman"/>
          <w:sz w:val="28"/>
          <w:szCs w:val="28"/>
          <w:lang w:eastAsia="ru-RU"/>
        </w:rPr>
        <w:t xml:space="preserve"> </w:t>
      </w:r>
      <w:r w:rsidRPr="00C353DC">
        <w:rPr>
          <w:rFonts w:ascii="Times New Roman" w:hAnsi="Times New Roman" w:cs="Times New Roman"/>
          <w:sz w:val="28"/>
          <w:szCs w:val="28"/>
          <w:lang w:eastAsia="ru-RU"/>
        </w:rPr>
        <w:t>системы реализации муниципальных социальных функций муниципального образования;</w:t>
      </w:r>
    </w:p>
    <w:p w:rsidR="001C02C3" w:rsidRPr="00887D21" w:rsidRDefault="001C02C3" w:rsidP="008179ED">
      <w:pPr>
        <w:widowControl w:val="0"/>
        <w:spacing w:after="0" w:line="233" w:lineRule="auto"/>
        <w:ind w:firstLine="709"/>
        <w:jc w:val="both"/>
        <w:rPr>
          <w:rFonts w:ascii="Times New Roman" w:hAnsi="Times New Roman" w:cs="Times New Roman"/>
          <w:sz w:val="28"/>
          <w:szCs w:val="28"/>
        </w:rPr>
      </w:pPr>
      <w:r w:rsidRPr="00887D21">
        <w:rPr>
          <w:rFonts w:ascii="Times New Roman" w:hAnsi="Times New Roman" w:cs="Times New Roman"/>
          <w:sz w:val="28"/>
          <w:szCs w:val="28"/>
          <w:lang w:eastAsia="ru-RU"/>
        </w:rPr>
        <w:t xml:space="preserve">- </w:t>
      </w:r>
      <w:r w:rsidRPr="00887D21">
        <w:rPr>
          <w:rFonts w:ascii="Times New Roman" w:hAnsi="Times New Roman" w:cs="Times New Roman"/>
          <w:sz w:val="28"/>
          <w:szCs w:val="28"/>
        </w:rPr>
        <w:t>обосновать необходимость взаимодействи</w:t>
      </w:r>
      <w:r>
        <w:rPr>
          <w:rFonts w:ascii="Times New Roman" w:hAnsi="Times New Roman" w:cs="Times New Roman"/>
          <w:sz w:val="28"/>
          <w:szCs w:val="28"/>
        </w:rPr>
        <w:t>я</w:t>
      </w:r>
      <w:r w:rsidRPr="00887D21">
        <w:rPr>
          <w:rFonts w:ascii="Times New Roman" w:hAnsi="Times New Roman" w:cs="Times New Roman"/>
          <w:sz w:val="28"/>
          <w:szCs w:val="28"/>
        </w:rPr>
        <w:t xml:space="preserve"> органов власти и бизнес-структур в рамках реализации муниципальных функций, выделить и проанализировать основные виды и формы взаимодействий;</w:t>
      </w:r>
    </w:p>
    <w:p w:rsidR="001C02C3" w:rsidRPr="00C353DC" w:rsidRDefault="001C02C3" w:rsidP="008179ED">
      <w:pPr>
        <w:widowControl w:val="0"/>
        <w:spacing w:after="0" w:line="233" w:lineRule="auto"/>
        <w:ind w:firstLine="709"/>
        <w:jc w:val="both"/>
        <w:rPr>
          <w:rFonts w:ascii="Times New Roman" w:hAnsi="Times New Roman" w:cs="Times New Roman"/>
          <w:sz w:val="28"/>
          <w:szCs w:val="28"/>
        </w:rPr>
      </w:pPr>
      <w:r w:rsidRPr="00C353DC">
        <w:rPr>
          <w:rFonts w:ascii="Times New Roman" w:hAnsi="Times New Roman" w:cs="Times New Roman"/>
          <w:sz w:val="28"/>
          <w:szCs w:val="28"/>
        </w:rPr>
        <w:t xml:space="preserve">- выделить формы  взаимодействий органов власти и бизнес-структур в рамках </w:t>
      </w:r>
      <w:r>
        <w:rPr>
          <w:rFonts w:ascii="Times New Roman" w:hAnsi="Times New Roman" w:cs="Times New Roman"/>
          <w:sz w:val="28"/>
          <w:szCs w:val="28"/>
        </w:rPr>
        <w:t>реализации муниципальных функций</w:t>
      </w:r>
      <w:r w:rsidRPr="00C353DC">
        <w:rPr>
          <w:rFonts w:ascii="Times New Roman" w:hAnsi="Times New Roman" w:cs="Times New Roman"/>
          <w:sz w:val="28"/>
          <w:szCs w:val="28"/>
        </w:rPr>
        <w:t>;</w:t>
      </w:r>
    </w:p>
    <w:p w:rsidR="001C02C3" w:rsidRPr="00C353DC" w:rsidRDefault="001C02C3" w:rsidP="008179ED">
      <w:pPr>
        <w:widowControl w:val="0"/>
        <w:spacing w:after="0" w:line="233" w:lineRule="auto"/>
        <w:ind w:firstLine="709"/>
        <w:jc w:val="both"/>
        <w:rPr>
          <w:rFonts w:ascii="Times New Roman" w:hAnsi="Times New Roman" w:cs="Times New Roman"/>
          <w:sz w:val="28"/>
          <w:szCs w:val="28"/>
        </w:rPr>
      </w:pPr>
      <w:r w:rsidRPr="00C353DC">
        <w:rPr>
          <w:rFonts w:ascii="Times New Roman" w:hAnsi="Times New Roman" w:cs="Times New Roman"/>
          <w:sz w:val="28"/>
          <w:szCs w:val="28"/>
        </w:rPr>
        <w:t>- разработать механизм</w:t>
      </w:r>
      <w:r>
        <w:rPr>
          <w:rFonts w:ascii="Times New Roman" w:hAnsi="Times New Roman" w:cs="Times New Roman"/>
          <w:sz w:val="28"/>
          <w:szCs w:val="28"/>
        </w:rPr>
        <w:t xml:space="preserve"> реализации конкретной формы</w:t>
      </w:r>
      <w:r w:rsidRPr="00C353DC">
        <w:rPr>
          <w:rFonts w:ascii="Times New Roman" w:hAnsi="Times New Roman" w:cs="Times New Roman"/>
          <w:sz w:val="28"/>
          <w:szCs w:val="28"/>
        </w:rPr>
        <w:t xml:space="preserve"> взаимодействия органов власти и бизнес-структур в рамках реализации муниципальных функций;</w:t>
      </w:r>
    </w:p>
    <w:p w:rsidR="001C02C3" w:rsidRPr="00887D21" w:rsidRDefault="001C02C3" w:rsidP="008179ED">
      <w:pPr>
        <w:widowControl w:val="0"/>
        <w:spacing w:after="0" w:line="233" w:lineRule="auto"/>
        <w:ind w:firstLine="709"/>
        <w:jc w:val="both"/>
        <w:rPr>
          <w:rFonts w:ascii="Times New Roman" w:hAnsi="Times New Roman" w:cs="Times New Roman"/>
          <w:sz w:val="28"/>
          <w:szCs w:val="28"/>
          <w:lang w:eastAsia="ru-RU"/>
        </w:rPr>
      </w:pPr>
      <w:r w:rsidRPr="00C353DC">
        <w:rPr>
          <w:rFonts w:ascii="Times New Roman" w:hAnsi="Times New Roman" w:cs="Times New Roman"/>
          <w:sz w:val="28"/>
          <w:szCs w:val="28"/>
        </w:rPr>
        <w:t>- предложить способ концентрации и мобилизации финансовых ресурсов в рамках взаимодействий</w:t>
      </w:r>
    </w:p>
    <w:p w:rsidR="001C02C3" w:rsidRPr="004712DB" w:rsidRDefault="001C02C3" w:rsidP="008179ED">
      <w:pPr>
        <w:widowControl w:val="0"/>
        <w:spacing w:after="0" w:line="233" w:lineRule="auto"/>
        <w:ind w:firstLine="709"/>
        <w:jc w:val="both"/>
        <w:rPr>
          <w:rFonts w:ascii="Times New Roman" w:hAnsi="Times New Roman" w:cs="Times New Roman"/>
          <w:sz w:val="28"/>
          <w:szCs w:val="28"/>
          <w:lang w:eastAsia="ru-RU"/>
        </w:rPr>
      </w:pPr>
      <w:r w:rsidRPr="004712DB">
        <w:rPr>
          <w:rFonts w:ascii="Times New Roman" w:hAnsi="Times New Roman" w:cs="Times New Roman"/>
          <w:b/>
          <w:bCs/>
          <w:sz w:val="28"/>
          <w:szCs w:val="28"/>
          <w:lang w:eastAsia="ru-RU"/>
        </w:rPr>
        <w:t>Объектом  исследования</w:t>
      </w:r>
      <w:r w:rsidRPr="004712DB">
        <w:rPr>
          <w:rFonts w:ascii="Times New Roman" w:hAnsi="Times New Roman" w:cs="Times New Roman"/>
          <w:sz w:val="28"/>
          <w:szCs w:val="28"/>
          <w:lang w:eastAsia="ru-RU"/>
        </w:rPr>
        <w:t xml:space="preserve"> является муниципальная социально-экономическая система.</w:t>
      </w:r>
    </w:p>
    <w:p w:rsidR="001C02C3" w:rsidRPr="00887D21" w:rsidRDefault="001C02C3" w:rsidP="008179ED">
      <w:pPr>
        <w:widowControl w:val="0"/>
        <w:spacing w:after="0" w:line="233" w:lineRule="auto"/>
        <w:ind w:firstLine="709"/>
        <w:jc w:val="both"/>
        <w:rPr>
          <w:rFonts w:ascii="Times New Roman" w:hAnsi="Times New Roman" w:cs="Times New Roman"/>
          <w:sz w:val="28"/>
          <w:szCs w:val="28"/>
          <w:lang w:eastAsia="ru-RU"/>
        </w:rPr>
      </w:pPr>
      <w:r w:rsidRPr="00887D21">
        <w:rPr>
          <w:rFonts w:ascii="Times New Roman" w:hAnsi="Times New Roman" w:cs="Times New Roman"/>
          <w:b/>
          <w:bCs/>
          <w:sz w:val="28"/>
          <w:szCs w:val="28"/>
          <w:lang w:eastAsia="ru-RU"/>
        </w:rPr>
        <w:t xml:space="preserve">Предметом исследования </w:t>
      </w:r>
      <w:r w:rsidRPr="00887D21">
        <w:rPr>
          <w:rFonts w:ascii="Times New Roman" w:hAnsi="Times New Roman" w:cs="Times New Roman"/>
          <w:sz w:val="28"/>
          <w:szCs w:val="28"/>
          <w:lang w:eastAsia="ru-RU"/>
        </w:rPr>
        <w:t>являются</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процессы формирования механизма взаимодействия органов власти и бизнес-структур в рамках реализации муниципальных социальных функций.</w:t>
      </w:r>
    </w:p>
    <w:p w:rsidR="001C02C3" w:rsidRPr="00887D21" w:rsidRDefault="001C02C3" w:rsidP="008179ED">
      <w:pPr>
        <w:widowControl w:val="0"/>
        <w:spacing w:after="0" w:line="233" w:lineRule="auto"/>
        <w:ind w:firstLine="709"/>
        <w:jc w:val="both"/>
        <w:rPr>
          <w:rFonts w:ascii="Times New Roman" w:hAnsi="Times New Roman" w:cs="Times New Roman"/>
          <w:sz w:val="28"/>
          <w:szCs w:val="28"/>
          <w:lang w:eastAsia="ru-RU"/>
        </w:rPr>
      </w:pPr>
      <w:r w:rsidRPr="00887D21">
        <w:rPr>
          <w:rFonts w:ascii="Times New Roman" w:hAnsi="Times New Roman" w:cs="Times New Roman"/>
          <w:b/>
          <w:bCs/>
          <w:sz w:val="28"/>
          <w:szCs w:val="28"/>
          <w:lang w:eastAsia="ru-RU"/>
        </w:rPr>
        <w:t xml:space="preserve">Научная новизна </w:t>
      </w:r>
      <w:r w:rsidRPr="00887D21">
        <w:rPr>
          <w:rFonts w:ascii="Times New Roman" w:hAnsi="Times New Roman" w:cs="Times New Roman"/>
          <w:sz w:val="28"/>
          <w:szCs w:val="28"/>
          <w:lang w:eastAsia="ru-RU"/>
        </w:rPr>
        <w:t xml:space="preserve">диссертационного исследования заключается в </w:t>
      </w:r>
      <w:r>
        <w:rPr>
          <w:rFonts w:ascii="Times New Roman" w:hAnsi="Times New Roman" w:cs="Times New Roman"/>
          <w:sz w:val="28"/>
          <w:szCs w:val="28"/>
          <w:lang w:eastAsia="ru-RU"/>
        </w:rPr>
        <w:t>формировании</w:t>
      </w:r>
      <w:r w:rsidRPr="00887D21">
        <w:rPr>
          <w:rFonts w:ascii="Times New Roman" w:hAnsi="Times New Roman" w:cs="Times New Roman"/>
          <w:sz w:val="28"/>
          <w:szCs w:val="28"/>
          <w:lang w:eastAsia="ru-RU"/>
        </w:rPr>
        <w:t xml:space="preserve"> методических </w:t>
      </w:r>
      <w:r>
        <w:rPr>
          <w:rFonts w:ascii="Times New Roman" w:hAnsi="Times New Roman" w:cs="Times New Roman"/>
          <w:sz w:val="28"/>
          <w:szCs w:val="28"/>
          <w:lang w:eastAsia="ru-RU"/>
        </w:rPr>
        <w:t xml:space="preserve">подходов к реализации муниципальных социальных функций с применением механизма </w:t>
      </w:r>
      <w:r w:rsidRPr="00887D21">
        <w:rPr>
          <w:rFonts w:ascii="Times New Roman" w:hAnsi="Times New Roman" w:cs="Times New Roman"/>
          <w:sz w:val="28"/>
          <w:szCs w:val="28"/>
          <w:lang w:eastAsia="ru-RU"/>
        </w:rPr>
        <w:t>взаимодействия органов местного самоуправления и бизнес-структур</w:t>
      </w:r>
      <w:r>
        <w:rPr>
          <w:rFonts w:ascii="Times New Roman" w:hAnsi="Times New Roman" w:cs="Times New Roman"/>
          <w:sz w:val="28"/>
          <w:szCs w:val="28"/>
          <w:lang w:eastAsia="ru-RU"/>
        </w:rPr>
        <w:t xml:space="preserve">, а </w:t>
      </w:r>
      <w:r w:rsidRPr="00FC50FF">
        <w:rPr>
          <w:rFonts w:ascii="Times New Roman" w:hAnsi="Times New Roman" w:cs="Times New Roman"/>
          <w:sz w:val="28"/>
          <w:szCs w:val="28"/>
          <w:lang w:eastAsia="ru-RU"/>
        </w:rPr>
        <w:t>также</w:t>
      </w:r>
      <w:r>
        <w:rPr>
          <w:rFonts w:ascii="Times New Roman" w:hAnsi="Times New Roman" w:cs="Times New Roman"/>
          <w:sz w:val="28"/>
          <w:szCs w:val="28"/>
          <w:lang w:eastAsia="ru-RU"/>
        </w:rPr>
        <w:t xml:space="preserve"> в </w:t>
      </w:r>
      <w:r w:rsidRPr="00887D21">
        <w:rPr>
          <w:rFonts w:ascii="Times New Roman" w:hAnsi="Times New Roman" w:cs="Times New Roman"/>
          <w:sz w:val="28"/>
          <w:szCs w:val="28"/>
          <w:lang w:eastAsia="ru-RU"/>
        </w:rPr>
        <w:t xml:space="preserve">обосновании и разработке </w:t>
      </w:r>
      <w:r>
        <w:rPr>
          <w:rFonts w:ascii="Times New Roman" w:hAnsi="Times New Roman" w:cs="Times New Roman"/>
          <w:sz w:val="28"/>
          <w:szCs w:val="28"/>
          <w:lang w:eastAsia="ru-RU"/>
        </w:rPr>
        <w:t xml:space="preserve">форм и </w:t>
      </w:r>
      <w:r w:rsidRPr="00887D21">
        <w:rPr>
          <w:rFonts w:ascii="Times New Roman" w:hAnsi="Times New Roman" w:cs="Times New Roman"/>
          <w:sz w:val="28"/>
          <w:szCs w:val="28"/>
          <w:lang w:eastAsia="ru-RU"/>
        </w:rPr>
        <w:t>механизм</w:t>
      </w:r>
      <w:r>
        <w:rPr>
          <w:rFonts w:ascii="Times New Roman" w:hAnsi="Times New Roman" w:cs="Times New Roman"/>
          <w:sz w:val="28"/>
          <w:szCs w:val="28"/>
          <w:lang w:eastAsia="ru-RU"/>
        </w:rPr>
        <w:t xml:space="preserve">а </w:t>
      </w:r>
      <w:r w:rsidRPr="00887D21">
        <w:rPr>
          <w:rFonts w:ascii="Times New Roman" w:hAnsi="Times New Roman" w:cs="Times New Roman"/>
          <w:sz w:val="28"/>
          <w:szCs w:val="28"/>
          <w:lang w:eastAsia="ru-RU"/>
        </w:rPr>
        <w:t>взаимодействи</w:t>
      </w:r>
      <w:r>
        <w:rPr>
          <w:rFonts w:ascii="Times New Roman" w:hAnsi="Times New Roman" w:cs="Times New Roman"/>
          <w:sz w:val="28"/>
          <w:szCs w:val="28"/>
          <w:lang w:eastAsia="ru-RU"/>
        </w:rPr>
        <w:t>й</w:t>
      </w:r>
      <w:r w:rsidRPr="00887D21">
        <w:rPr>
          <w:rFonts w:ascii="Times New Roman" w:hAnsi="Times New Roman" w:cs="Times New Roman"/>
          <w:sz w:val="28"/>
          <w:szCs w:val="28"/>
          <w:lang w:eastAsia="ru-RU"/>
        </w:rPr>
        <w:t xml:space="preserve"> органов власти и бизнес-структур в рамках реализации муниципальных социальных функций.</w:t>
      </w:r>
    </w:p>
    <w:p w:rsidR="001C02C3" w:rsidRPr="00887D21" w:rsidRDefault="001C02C3" w:rsidP="008179ED">
      <w:pPr>
        <w:widowControl w:val="0"/>
        <w:tabs>
          <w:tab w:val="left" w:pos="2060"/>
        </w:tabs>
        <w:spacing w:after="0" w:line="233" w:lineRule="auto"/>
        <w:ind w:firstLine="709"/>
        <w:jc w:val="both"/>
        <w:rPr>
          <w:rFonts w:ascii="Times New Roman" w:hAnsi="Times New Roman" w:cs="Times New Roman"/>
          <w:sz w:val="28"/>
          <w:szCs w:val="28"/>
          <w:lang w:eastAsia="ru-RU"/>
        </w:rPr>
      </w:pPr>
      <w:r w:rsidRPr="00887D21">
        <w:rPr>
          <w:rFonts w:ascii="Times New Roman" w:hAnsi="Times New Roman" w:cs="Times New Roman"/>
          <w:sz w:val="28"/>
          <w:szCs w:val="28"/>
          <w:lang w:eastAsia="ru-RU"/>
        </w:rPr>
        <w:t xml:space="preserve">К числу основных </w:t>
      </w:r>
      <w:r w:rsidRPr="00887D21">
        <w:rPr>
          <w:rFonts w:ascii="Times New Roman" w:hAnsi="Times New Roman" w:cs="Times New Roman"/>
          <w:b/>
          <w:bCs/>
          <w:sz w:val="28"/>
          <w:szCs w:val="28"/>
          <w:lang w:eastAsia="ru-RU"/>
        </w:rPr>
        <w:t>результатов</w:t>
      </w:r>
      <w:r w:rsidRPr="00887D21">
        <w:rPr>
          <w:rFonts w:ascii="Times New Roman" w:hAnsi="Times New Roman" w:cs="Times New Roman"/>
          <w:sz w:val="28"/>
          <w:szCs w:val="28"/>
          <w:lang w:eastAsia="ru-RU"/>
        </w:rPr>
        <w:t>, определяющих новизну и составляющих предмет защиты, относятся следующие:</w:t>
      </w:r>
    </w:p>
    <w:p w:rsidR="001C02C3" w:rsidRPr="00C5642F" w:rsidRDefault="001C02C3" w:rsidP="008179ED">
      <w:pPr>
        <w:widowControl w:val="0"/>
        <w:numPr>
          <w:ilvl w:val="0"/>
          <w:numId w:val="19"/>
        </w:numPr>
        <w:spacing w:after="0" w:line="233" w:lineRule="auto"/>
        <w:ind w:left="0" w:firstLine="709"/>
        <w:jc w:val="both"/>
        <w:rPr>
          <w:rFonts w:ascii="Times New Roman" w:hAnsi="Times New Roman" w:cs="Times New Roman"/>
          <w:sz w:val="28"/>
          <w:szCs w:val="28"/>
        </w:rPr>
      </w:pPr>
      <w:r w:rsidRPr="003D3B7B">
        <w:rPr>
          <w:rFonts w:ascii="Times New Roman" w:hAnsi="Times New Roman" w:cs="Times New Roman"/>
          <w:sz w:val="28"/>
          <w:szCs w:val="28"/>
        </w:rPr>
        <w:t>Уточнено</w:t>
      </w:r>
      <w:r>
        <w:rPr>
          <w:rFonts w:ascii="Times New Roman" w:hAnsi="Times New Roman" w:cs="Times New Roman"/>
          <w:sz w:val="28"/>
          <w:szCs w:val="28"/>
        </w:rPr>
        <w:t xml:space="preserve"> и расширено </w:t>
      </w:r>
      <w:r w:rsidRPr="003D3B7B">
        <w:rPr>
          <w:rFonts w:ascii="Times New Roman" w:hAnsi="Times New Roman" w:cs="Times New Roman"/>
          <w:sz w:val="28"/>
          <w:szCs w:val="28"/>
        </w:rPr>
        <w:t xml:space="preserve">определение муниципальной социальной функции как </w:t>
      </w:r>
      <w:r w:rsidRPr="003D3B7B">
        <w:rPr>
          <w:rFonts w:ascii="Times New Roman" w:hAnsi="Times New Roman" w:cs="Times New Roman"/>
          <w:sz w:val="28"/>
          <w:szCs w:val="28"/>
          <w:shd w:val="clear" w:color="auto" w:fill="FFFFFF"/>
        </w:rPr>
        <w:t xml:space="preserve">одного из основных направлений </w:t>
      </w:r>
      <w:r>
        <w:rPr>
          <w:rFonts w:ascii="Times New Roman" w:hAnsi="Times New Roman" w:cs="Times New Roman"/>
          <w:sz w:val="28"/>
          <w:szCs w:val="28"/>
          <w:shd w:val="clear" w:color="auto" w:fill="FFFFFF"/>
        </w:rPr>
        <w:t>деятельности органов местного самоуправления и других субъектов муниципальной социальной политики</w:t>
      </w:r>
      <w:r w:rsidRPr="003D3B7B">
        <w:rPr>
          <w:rFonts w:ascii="Times New Roman" w:hAnsi="Times New Roman" w:cs="Times New Roman"/>
          <w:sz w:val="28"/>
          <w:szCs w:val="28"/>
          <w:shd w:val="clear" w:color="auto" w:fill="FFFFFF"/>
        </w:rPr>
        <w:t>, осуществляемо</w:t>
      </w:r>
      <w:r>
        <w:rPr>
          <w:rFonts w:ascii="Times New Roman" w:hAnsi="Times New Roman" w:cs="Times New Roman"/>
          <w:sz w:val="28"/>
          <w:szCs w:val="28"/>
          <w:shd w:val="clear" w:color="auto" w:fill="FFFFFF"/>
        </w:rPr>
        <w:t>го</w:t>
      </w:r>
      <w:r w:rsidRPr="003D3B7B">
        <w:rPr>
          <w:rFonts w:ascii="Times New Roman" w:hAnsi="Times New Roman" w:cs="Times New Roman"/>
          <w:sz w:val="28"/>
          <w:szCs w:val="28"/>
          <w:shd w:val="clear" w:color="auto" w:fill="FFFFFF"/>
        </w:rPr>
        <w:t xml:space="preserve"> в социальной сфере в целях вовлечения населения в управление территорией муниципального образования, создания ресурсной базы обеспечения разработки и реализации политики и предоставления населению услуг различной направленности на основе нормативно закрепленных и гарантированных социальных стандартов, и ориентированное на повышение качества жизни насел</w:t>
      </w:r>
      <w:r>
        <w:rPr>
          <w:rFonts w:ascii="Times New Roman" w:hAnsi="Times New Roman" w:cs="Times New Roman"/>
          <w:sz w:val="28"/>
          <w:szCs w:val="28"/>
          <w:shd w:val="clear" w:color="auto" w:fill="FFFFFF"/>
        </w:rPr>
        <w:t>ения муниципального образования.</w:t>
      </w:r>
    </w:p>
    <w:p w:rsidR="001C02C3" w:rsidRPr="00C5642F" w:rsidRDefault="001C02C3" w:rsidP="008179ED">
      <w:pPr>
        <w:widowControl w:val="0"/>
        <w:numPr>
          <w:ilvl w:val="0"/>
          <w:numId w:val="19"/>
        </w:numPr>
        <w:spacing w:after="0" w:line="233" w:lineRule="auto"/>
        <w:ind w:left="0" w:firstLine="709"/>
        <w:jc w:val="both"/>
        <w:rPr>
          <w:rFonts w:ascii="Times New Roman" w:hAnsi="Times New Roman" w:cs="Times New Roman"/>
          <w:sz w:val="28"/>
          <w:szCs w:val="28"/>
        </w:rPr>
      </w:pPr>
      <w:r w:rsidRPr="00C5642F">
        <w:rPr>
          <w:rFonts w:ascii="Times New Roman" w:hAnsi="Times New Roman" w:cs="Times New Roman"/>
          <w:sz w:val="28"/>
          <w:szCs w:val="28"/>
        </w:rPr>
        <w:t>Разработана авторская классификация муниципальных социальных функций</w:t>
      </w:r>
      <w:r>
        <w:rPr>
          <w:rFonts w:ascii="Times New Roman" w:hAnsi="Times New Roman" w:cs="Times New Roman"/>
          <w:sz w:val="28"/>
          <w:szCs w:val="28"/>
        </w:rPr>
        <w:t xml:space="preserve"> в зависимости от их целевого назначения</w:t>
      </w:r>
      <w:r w:rsidRPr="00C5642F">
        <w:rPr>
          <w:rFonts w:ascii="Times New Roman" w:hAnsi="Times New Roman" w:cs="Times New Roman"/>
          <w:sz w:val="28"/>
          <w:szCs w:val="28"/>
          <w:lang w:eastAsia="ru-RU"/>
        </w:rPr>
        <w:t xml:space="preserve">: </w:t>
      </w:r>
      <w:r w:rsidRPr="00C5642F">
        <w:rPr>
          <w:rFonts w:ascii="Times New Roman" w:hAnsi="Times New Roman" w:cs="Times New Roman"/>
          <w:sz w:val="28"/>
          <w:szCs w:val="28"/>
          <w:shd w:val="clear" w:color="auto" w:fill="FFFFFF"/>
        </w:rPr>
        <w:t>вовлечение населения в управление территорией муниципального образования; предоставление населению услуг различной направленности;</w:t>
      </w:r>
      <w:r>
        <w:rPr>
          <w:rFonts w:ascii="Times New Roman" w:hAnsi="Times New Roman" w:cs="Times New Roman"/>
          <w:sz w:val="28"/>
          <w:szCs w:val="28"/>
          <w:shd w:val="clear" w:color="auto" w:fill="FFFFFF"/>
        </w:rPr>
        <w:t xml:space="preserve"> </w:t>
      </w:r>
      <w:r w:rsidRPr="00C5642F">
        <w:rPr>
          <w:rFonts w:ascii="Times New Roman" w:hAnsi="Times New Roman" w:cs="Times New Roman"/>
          <w:sz w:val="28"/>
          <w:szCs w:val="28"/>
          <w:shd w:val="clear" w:color="auto" w:fill="FFFFFF"/>
        </w:rPr>
        <w:t>создание для населения экономической возможности реализовывать свои навыки и способности в целях развития и удовлетворения своих потребностей.</w:t>
      </w:r>
    </w:p>
    <w:p w:rsidR="001C02C3" w:rsidRPr="00EE151D" w:rsidRDefault="001C02C3" w:rsidP="008179ED">
      <w:pPr>
        <w:widowControl w:val="0"/>
        <w:numPr>
          <w:ilvl w:val="0"/>
          <w:numId w:val="19"/>
        </w:numPr>
        <w:suppressAutoHyphens/>
        <w:spacing w:after="0" w:line="233" w:lineRule="auto"/>
        <w:ind w:left="0" w:firstLine="709"/>
        <w:jc w:val="both"/>
        <w:outlineLvl w:val="2"/>
        <w:rPr>
          <w:rFonts w:ascii="Times New Roman" w:hAnsi="Times New Roman" w:cs="Times New Roman"/>
          <w:sz w:val="28"/>
          <w:szCs w:val="28"/>
          <w:lang w:eastAsia="ru-RU"/>
        </w:rPr>
      </w:pPr>
      <w:r w:rsidRPr="00B0146C">
        <w:rPr>
          <w:rFonts w:ascii="Times New Roman" w:hAnsi="Times New Roman" w:cs="Times New Roman"/>
          <w:sz w:val="28"/>
          <w:szCs w:val="28"/>
          <w:lang w:eastAsia="ru-RU"/>
        </w:rPr>
        <w:t>Предложена</w:t>
      </w:r>
      <w:r>
        <w:rPr>
          <w:rFonts w:ascii="Times New Roman" w:hAnsi="Times New Roman" w:cs="Times New Roman"/>
          <w:sz w:val="28"/>
          <w:szCs w:val="28"/>
          <w:lang w:eastAsia="ru-RU"/>
        </w:rPr>
        <w:t xml:space="preserve"> </w:t>
      </w:r>
      <w:r w:rsidRPr="00B0146C">
        <w:rPr>
          <w:rFonts w:ascii="Times New Roman" w:hAnsi="Times New Roman" w:cs="Times New Roman"/>
          <w:sz w:val="28"/>
          <w:szCs w:val="28"/>
          <w:lang w:eastAsia="ru-RU"/>
        </w:rPr>
        <w:t xml:space="preserve">комплексная система реализации </w:t>
      </w:r>
      <w:r w:rsidRPr="00EE151D">
        <w:rPr>
          <w:rFonts w:ascii="Times New Roman" w:hAnsi="Times New Roman" w:cs="Times New Roman"/>
          <w:sz w:val="28"/>
          <w:szCs w:val="28"/>
          <w:lang w:eastAsia="ru-RU"/>
        </w:rPr>
        <w:t>социальных функций муниципального образования, определён</w:t>
      </w:r>
      <w:r>
        <w:rPr>
          <w:rFonts w:ascii="Times New Roman" w:hAnsi="Times New Roman" w:cs="Times New Roman"/>
          <w:sz w:val="28"/>
          <w:szCs w:val="28"/>
          <w:lang w:eastAsia="ru-RU"/>
        </w:rPr>
        <w:t>ная</w:t>
      </w:r>
      <w:r w:rsidRPr="00EE151D">
        <w:rPr>
          <w:rFonts w:ascii="Times New Roman" w:hAnsi="Times New Roman" w:cs="Times New Roman"/>
          <w:sz w:val="28"/>
          <w:szCs w:val="28"/>
          <w:lang w:eastAsia="ru-RU"/>
        </w:rPr>
        <w:t xml:space="preserve"> как совокупность взаимообуславливающих и взаимосвязанных друг </w:t>
      </w:r>
      <w:r>
        <w:rPr>
          <w:rFonts w:ascii="Times New Roman" w:hAnsi="Times New Roman" w:cs="Times New Roman"/>
          <w:sz w:val="28"/>
          <w:szCs w:val="28"/>
          <w:lang w:eastAsia="ru-RU"/>
        </w:rPr>
        <w:t xml:space="preserve">с </w:t>
      </w:r>
      <w:r w:rsidRPr="00EE151D">
        <w:rPr>
          <w:rFonts w:ascii="Times New Roman" w:hAnsi="Times New Roman" w:cs="Times New Roman"/>
          <w:sz w:val="28"/>
          <w:szCs w:val="28"/>
          <w:lang w:eastAsia="ru-RU"/>
        </w:rPr>
        <w:t>друг</w:t>
      </w:r>
      <w:r>
        <w:rPr>
          <w:rFonts w:ascii="Times New Roman" w:hAnsi="Times New Roman" w:cs="Times New Roman"/>
          <w:sz w:val="28"/>
          <w:szCs w:val="28"/>
          <w:lang w:eastAsia="ru-RU"/>
        </w:rPr>
        <w:t>ом</w:t>
      </w:r>
      <w:r w:rsidRPr="00EE151D">
        <w:rPr>
          <w:rFonts w:ascii="Times New Roman" w:hAnsi="Times New Roman" w:cs="Times New Roman"/>
          <w:sz w:val="28"/>
          <w:szCs w:val="28"/>
          <w:lang w:eastAsia="ru-RU"/>
        </w:rPr>
        <w:t xml:space="preserve"> организационных факторов и элементов, определяющих правила</w:t>
      </w:r>
      <w:r>
        <w:rPr>
          <w:rFonts w:ascii="Times New Roman" w:hAnsi="Times New Roman" w:cs="Times New Roman"/>
          <w:sz w:val="28"/>
          <w:szCs w:val="28"/>
          <w:lang w:eastAsia="ru-RU"/>
        </w:rPr>
        <w:t xml:space="preserve">, </w:t>
      </w:r>
      <w:r w:rsidRPr="00EE151D">
        <w:rPr>
          <w:rFonts w:ascii="Times New Roman" w:hAnsi="Times New Roman" w:cs="Times New Roman"/>
          <w:sz w:val="28"/>
          <w:szCs w:val="28"/>
          <w:lang w:eastAsia="ru-RU"/>
        </w:rPr>
        <w:t>порядок</w:t>
      </w:r>
      <w:r>
        <w:rPr>
          <w:rFonts w:ascii="Times New Roman" w:hAnsi="Times New Roman" w:cs="Times New Roman"/>
          <w:sz w:val="28"/>
          <w:szCs w:val="28"/>
          <w:lang w:eastAsia="ru-RU"/>
        </w:rPr>
        <w:t xml:space="preserve"> и</w:t>
      </w:r>
      <w:r w:rsidRPr="00EE151D">
        <w:rPr>
          <w:rFonts w:ascii="Times New Roman" w:hAnsi="Times New Roman" w:cs="Times New Roman"/>
          <w:sz w:val="28"/>
          <w:szCs w:val="28"/>
          <w:lang w:eastAsia="ru-RU"/>
        </w:rPr>
        <w:t xml:space="preserve"> методы реализации </w:t>
      </w:r>
      <w:r>
        <w:rPr>
          <w:rFonts w:ascii="Times New Roman" w:hAnsi="Times New Roman" w:cs="Times New Roman"/>
          <w:sz w:val="28"/>
          <w:szCs w:val="28"/>
          <w:lang w:eastAsia="ru-RU"/>
        </w:rPr>
        <w:t xml:space="preserve">муниципальных </w:t>
      </w:r>
      <w:r w:rsidRPr="00EE151D">
        <w:rPr>
          <w:rFonts w:ascii="Times New Roman" w:hAnsi="Times New Roman" w:cs="Times New Roman"/>
          <w:sz w:val="28"/>
          <w:szCs w:val="28"/>
          <w:lang w:eastAsia="ru-RU"/>
        </w:rPr>
        <w:t xml:space="preserve">социальных функций с целью закрепления за субъектами </w:t>
      </w:r>
      <w:r w:rsidRPr="00EE151D">
        <w:rPr>
          <w:rFonts w:ascii="Times New Roman" w:hAnsi="Times New Roman" w:cs="Times New Roman"/>
          <w:sz w:val="28"/>
          <w:szCs w:val="28"/>
          <w:lang w:eastAsia="ru-RU"/>
        </w:rPr>
        <w:lastRenderedPageBreak/>
        <w:t>муниципальной социальной политики определенных полномочий и обеспечения их взаимодействия; структуризации направлений и целей реализации социальных функций; разработки плана мероприятия; создания инструментальной и материально-технической базы и т.д.</w:t>
      </w:r>
    </w:p>
    <w:p w:rsidR="001C02C3" w:rsidRPr="00EE151D" w:rsidRDefault="001C02C3" w:rsidP="008179ED">
      <w:pPr>
        <w:widowControl w:val="0"/>
        <w:numPr>
          <w:ilvl w:val="0"/>
          <w:numId w:val="19"/>
        </w:numPr>
        <w:suppressAutoHyphens/>
        <w:spacing w:after="0" w:line="233" w:lineRule="auto"/>
        <w:ind w:left="0" w:firstLine="709"/>
        <w:jc w:val="both"/>
        <w:outlineLvl w:val="2"/>
        <w:rPr>
          <w:rFonts w:ascii="Times New Roman" w:hAnsi="Times New Roman" w:cs="Times New Roman"/>
          <w:sz w:val="28"/>
          <w:szCs w:val="28"/>
          <w:lang w:eastAsia="ru-RU"/>
        </w:rPr>
      </w:pPr>
      <w:r w:rsidRPr="00EE151D">
        <w:rPr>
          <w:rFonts w:ascii="Times New Roman" w:hAnsi="Times New Roman" w:cs="Times New Roman"/>
          <w:sz w:val="28"/>
          <w:szCs w:val="28"/>
        </w:rPr>
        <w:t>Введено понятие взаимодействия</w:t>
      </w:r>
      <w:r w:rsidRPr="00EE151D">
        <w:rPr>
          <w:rFonts w:ascii="Times New Roman" w:hAnsi="Times New Roman" w:cs="Times New Roman"/>
          <w:sz w:val="28"/>
          <w:szCs w:val="28"/>
          <w:lang w:eastAsia="ru-RU"/>
        </w:rPr>
        <w:t xml:space="preserve"> органов муниципальной власти и бизнес-структур в рамках реализации муниципальных социальных функций, определенное как форм</w:t>
      </w:r>
      <w:r>
        <w:rPr>
          <w:rFonts w:ascii="Times New Roman" w:hAnsi="Times New Roman" w:cs="Times New Roman"/>
          <w:sz w:val="28"/>
          <w:szCs w:val="28"/>
          <w:lang w:eastAsia="ru-RU"/>
        </w:rPr>
        <w:t>а</w:t>
      </w:r>
      <w:r w:rsidRPr="00EE151D">
        <w:rPr>
          <w:rFonts w:ascii="Times New Roman" w:hAnsi="Times New Roman" w:cs="Times New Roman"/>
          <w:sz w:val="28"/>
          <w:szCs w:val="28"/>
          <w:lang w:eastAsia="ru-RU"/>
        </w:rPr>
        <w:t xml:space="preserve"> совместной деятельности основных субъектов реализации социальных муниципальных функций, </w:t>
      </w:r>
      <w:r w:rsidRPr="00A430A0">
        <w:rPr>
          <w:rFonts w:ascii="Times New Roman" w:hAnsi="Times New Roman" w:cs="Times New Roman"/>
          <w:sz w:val="28"/>
          <w:szCs w:val="28"/>
          <w:lang w:eastAsia="ru-RU"/>
        </w:rPr>
        <w:t>предполагающая софинансирование и передачу отдельных муниципальных полномочий</w:t>
      </w:r>
      <w:r>
        <w:rPr>
          <w:rFonts w:ascii="Times New Roman" w:hAnsi="Times New Roman" w:cs="Times New Roman"/>
          <w:sz w:val="28"/>
          <w:szCs w:val="28"/>
          <w:lang w:eastAsia="ru-RU"/>
        </w:rPr>
        <w:t xml:space="preserve"> частным организациям</w:t>
      </w:r>
      <w:r w:rsidRPr="00A430A0">
        <w:rPr>
          <w:rFonts w:ascii="Times New Roman" w:hAnsi="Times New Roman" w:cs="Times New Roman"/>
          <w:sz w:val="28"/>
          <w:szCs w:val="28"/>
          <w:lang w:eastAsia="ru-RU"/>
        </w:rPr>
        <w:t>, и основанная</w:t>
      </w:r>
      <w:r w:rsidRPr="00EE151D">
        <w:rPr>
          <w:rFonts w:ascii="Times New Roman" w:hAnsi="Times New Roman" w:cs="Times New Roman"/>
          <w:sz w:val="28"/>
          <w:szCs w:val="28"/>
          <w:lang w:eastAsia="ru-RU"/>
        </w:rPr>
        <w:t xml:space="preserve"> на взаимовыгодном сотрудничестве с целью совершенствования муниципальной социальной политики, развития инвестиционной деятельности, повышения бюджетной и коммерческой эффективности и реализации социальной ответственности, а также определены принципы формирования таких взаимодействий.  </w:t>
      </w:r>
    </w:p>
    <w:p w:rsidR="001C02C3" w:rsidRPr="00EE151D" w:rsidRDefault="001C02C3" w:rsidP="008179ED">
      <w:pPr>
        <w:widowControl w:val="0"/>
        <w:numPr>
          <w:ilvl w:val="0"/>
          <w:numId w:val="19"/>
        </w:numPr>
        <w:tabs>
          <w:tab w:val="num" w:pos="900"/>
        </w:tabs>
        <w:spacing w:after="0" w:line="233" w:lineRule="auto"/>
        <w:ind w:left="0" w:firstLine="709"/>
        <w:jc w:val="both"/>
        <w:rPr>
          <w:rFonts w:ascii="Times New Roman" w:hAnsi="Times New Roman" w:cs="Times New Roman"/>
          <w:sz w:val="28"/>
          <w:szCs w:val="28"/>
          <w:lang w:eastAsia="ru-RU"/>
        </w:rPr>
      </w:pPr>
      <w:r w:rsidRPr="00EE151D">
        <w:rPr>
          <w:rFonts w:ascii="Times New Roman" w:hAnsi="Times New Roman" w:cs="Times New Roman"/>
          <w:sz w:val="28"/>
          <w:szCs w:val="28"/>
          <w:lang w:eastAsia="ru-RU"/>
        </w:rPr>
        <w:t>Разработана авторская классификация видов и форм взаимодействий органов муниципальной власти и бизнес-структур в рамках реализации муниципальных социальных функций по</w:t>
      </w:r>
      <w:r>
        <w:rPr>
          <w:rFonts w:ascii="Times New Roman" w:hAnsi="Times New Roman" w:cs="Times New Roman"/>
          <w:sz w:val="28"/>
          <w:szCs w:val="28"/>
          <w:lang w:eastAsia="ru-RU"/>
        </w:rPr>
        <w:t xml:space="preserve"> </w:t>
      </w:r>
      <w:r w:rsidRPr="00EE151D">
        <w:rPr>
          <w:rFonts w:ascii="Times New Roman" w:hAnsi="Times New Roman" w:cs="Times New Roman"/>
          <w:sz w:val="28"/>
          <w:szCs w:val="28"/>
          <w:lang w:eastAsia="ru-RU"/>
        </w:rPr>
        <w:t xml:space="preserve">семи классификационным признакам: </w:t>
      </w:r>
      <w:r w:rsidRPr="00EE151D">
        <w:rPr>
          <w:rFonts w:ascii="Times New Roman" w:hAnsi="Times New Roman" w:cs="Times New Roman"/>
          <w:sz w:val="28"/>
          <w:szCs w:val="28"/>
        </w:rPr>
        <w:t xml:space="preserve">ожидание прибыли бизнес-структурами; вид </w:t>
      </w:r>
      <w:r>
        <w:rPr>
          <w:rFonts w:ascii="Times New Roman" w:hAnsi="Times New Roman" w:cs="Times New Roman"/>
          <w:sz w:val="28"/>
          <w:szCs w:val="28"/>
        </w:rPr>
        <w:t>осуществля</w:t>
      </w:r>
      <w:r w:rsidRPr="00EE151D">
        <w:rPr>
          <w:rFonts w:ascii="Times New Roman" w:hAnsi="Times New Roman" w:cs="Times New Roman"/>
          <w:sz w:val="28"/>
          <w:szCs w:val="28"/>
        </w:rPr>
        <w:t>емых бизнесом вложений; нормативно-правовое основание; продолжительность; сфера взаимодействия; целенаправленность взаимодействия; масштаб взаимодействия и правовая форма осуществления</w:t>
      </w:r>
      <w:r>
        <w:rPr>
          <w:rFonts w:ascii="Times New Roman" w:hAnsi="Times New Roman" w:cs="Times New Roman"/>
          <w:sz w:val="28"/>
          <w:szCs w:val="28"/>
        </w:rPr>
        <w:t xml:space="preserve">, определено, что наилучшей формой взаимодействия органов муниципальной власти и </w:t>
      </w:r>
      <w:r w:rsidRPr="0043535D">
        <w:rPr>
          <w:rFonts w:ascii="Times New Roman" w:hAnsi="Times New Roman" w:cs="Times New Roman"/>
          <w:sz w:val="28"/>
          <w:szCs w:val="28"/>
        </w:rPr>
        <w:t>бизнеса являются совместные комплексные программы, и разработан механизм реализации таких программ</w:t>
      </w:r>
      <w:r w:rsidRPr="0043535D">
        <w:rPr>
          <w:rFonts w:ascii="Times New Roman" w:hAnsi="Times New Roman" w:cs="Times New Roman"/>
          <w:sz w:val="28"/>
          <w:szCs w:val="28"/>
          <w:lang w:eastAsia="ru-RU"/>
        </w:rPr>
        <w:t>.</w:t>
      </w:r>
    </w:p>
    <w:p w:rsidR="001C02C3" w:rsidRPr="00EE151D" w:rsidRDefault="001C02C3" w:rsidP="008179ED">
      <w:pPr>
        <w:widowControl w:val="0"/>
        <w:numPr>
          <w:ilvl w:val="0"/>
          <w:numId w:val="19"/>
        </w:numPr>
        <w:tabs>
          <w:tab w:val="num" w:pos="900"/>
        </w:tabs>
        <w:spacing w:after="0" w:line="233" w:lineRule="auto"/>
        <w:ind w:left="0"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Обоснована целесообразность создания</w:t>
      </w:r>
      <w:r w:rsidRPr="00EE151D">
        <w:rPr>
          <w:rFonts w:ascii="Times New Roman" w:hAnsi="Times New Roman" w:cs="Times New Roman"/>
          <w:sz w:val="28"/>
          <w:szCs w:val="28"/>
          <w:shd w:val="clear" w:color="auto" w:fill="FFFFFF"/>
        </w:rPr>
        <w:t xml:space="preserve"> муниципального внебюджетного фонда социального развития в качестве финансового инструмента </w:t>
      </w:r>
      <w:r w:rsidRPr="00EE151D">
        <w:rPr>
          <w:rFonts w:ascii="Times New Roman" w:hAnsi="Times New Roman" w:cs="Times New Roman"/>
          <w:sz w:val="28"/>
          <w:szCs w:val="28"/>
        </w:rPr>
        <w:t>взаимодействий в рамках реализации муниципальных социальных функций</w:t>
      </w:r>
      <w:r w:rsidRPr="00EE151D">
        <w:rPr>
          <w:rFonts w:ascii="Times New Roman" w:hAnsi="Times New Roman" w:cs="Times New Roman"/>
          <w:sz w:val="28"/>
          <w:szCs w:val="28"/>
          <w:shd w:val="clear" w:color="auto" w:fill="FFFFFF"/>
        </w:rPr>
        <w:t xml:space="preserve">, представляющего собой </w:t>
      </w:r>
      <w:r w:rsidRPr="00EE151D">
        <w:rPr>
          <w:rFonts w:ascii="Times New Roman" w:hAnsi="Times New Roman" w:cs="Times New Roman"/>
          <w:sz w:val="28"/>
          <w:szCs w:val="28"/>
        </w:rPr>
        <w:t xml:space="preserve">фонд денежных средств, образуемый вне бюджета муниципального образования путем мобилизации и концентрации </w:t>
      </w:r>
      <w:r w:rsidRPr="003D3B7B">
        <w:rPr>
          <w:rFonts w:ascii="Times New Roman" w:hAnsi="Times New Roman" w:cs="Times New Roman"/>
          <w:sz w:val="28"/>
          <w:szCs w:val="28"/>
        </w:rPr>
        <w:t>публичных и частных финансовых средств из различных источников и</w:t>
      </w:r>
      <w:r>
        <w:rPr>
          <w:rFonts w:ascii="Times New Roman" w:hAnsi="Times New Roman" w:cs="Times New Roman"/>
          <w:sz w:val="28"/>
          <w:szCs w:val="28"/>
        </w:rPr>
        <w:t xml:space="preserve"> </w:t>
      </w:r>
      <w:r w:rsidRPr="003D3B7B">
        <w:rPr>
          <w:rFonts w:ascii="Times New Roman" w:hAnsi="Times New Roman" w:cs="Times New Roman"/>
          <w:sz w:val="28"/>
          <w:szCs w:val="28"/>
          <w:lang w:eastAsia="ru-RU"/>
        </w:rPr>
        <w:t>формируемый для реализации муниципальных социальных функций,</w:t>
      </w:r>
      <w:r>
        <w:rPr>
          <w:rFonts w:ascii="Times New Roman" w:hAnsi="Times New Roman" w:cs="Times New Roman"/>
          <w:sz w:val="28"/>
          <w:szCs w:val="28"/>
          <w:lang w:eastAsia="ru-RU"/>
        </w:rPr>
        <w:t xml:space="preserve"> </w:t>
      </w:r>
      <w:r w:rsidRPr="00A430A0">
        <w:rPr>
          <w:rFonts w:ascii="Times New Roman" w:hAnsi="Times New Roman" w:cs="Times New Roman"/>
          <w:sz w:val="28"/>
          <w:szCs w:val="28"/>
          <w:lang w:eastAsia="ru-RU"/>
        </w:rPr>
        <w:t>функционирование</w:t>
      </w:r>
      <w:r w:rsidRPr="00EE151D">
        <w:rPr>
          <w:rFonts w:ascii="Times New Roman" w:hAnsi="Times New Roman" w:cs="Times New Roman"/>
          <w:sz w:val="28"/>
          <w:szCs w:val="28"/>
          <w:lang w:eastAsia="ru-RU"/>
        </w:rPr>
        <w:t xml:space="preserve"> которого основано на целевой направленности формирования финансовых ресурсов с учетом стратегических направлений их использования.</w:t>
      </w:r>
    </w:p>
    <w:p w:rsidR="001C02C3" w:rsidRPr="00877ED5" w:rsidRDefault="001C02C3" w:rsidP="008179ED">
      <w:pPr>
        <w:widowControl w:val="0"/>
        <w:spacing w:after="0" w:line="233" w:lineRule="auto"/>
        <w:ind w:firstLine="720"/>
        <w:jc w:val="both"/>
        <w:rPr>
          <w:rFonts w:ascii="Times New Roman" w:hAnsi="Times New Roman" w:cs="Times New Roman"/>
          <w:sz w:val="28"/>
          <w:szCs w:val="28"/>
          <w:lang w:eastAsia="ru-RU"/>
        </w:rPr>
      </w:pPr>
      <w:r w:rsidRPr="00877ED5">
        <w:rPr>
          <w:rFonts w:ascii="Times New Roman" w:hAnsi="Times New Roman" w:cs="Times New Roman"/>
          <w:b/>
          <w:bCs/>
          <w:sz w:val="28"/>
          <w:szCs w:val="28"/>
          <w:lang w:eastAsia="ru-RU"/>
        </w:rPr>
        <w:t xml:space="preserve">Теоретическая и практическая значимость диссертационной работы. </w:t>
      </w:r>
      <w:r w:rsidRPr="00877ED5">
        <w:rPr>
          <w:rFonts w:ascii="Times New Roman" w:hAnsi="Times New Roman" w:cs="Times New Roman"/>
          <w:sz w:val="28"/>
          <w:szCs w:val="28"/>
          <w:lang w:eastAsia="ru-RU"/>
        </w:rPr>
        <w:t>Теоретическая значимость диссертации состоит в формировании комплекса знаний теории, методо</w:t>
      </w:r>
      <w:r>
        <w:rPr>
          <w:rFonts w:ascii="Times New Roman" w:hAnsi="Times New Roman" w:cs="Times New Roman"/>
          <w:sz w:val="28"/>
          <w:szCs w:val="28"/>
          <w:lang w:eastAsia="ru-RU"/>
        </w:rPr>
        <w:t>логии</w:t>
      </w:r>
      <w:r w:rsidRPr="00877ED5">
        <w:rPr>
          <w:rFonts w:ascii="Times New Roman" w:hAnsi="Times New Roman" w:cs="Times New Roman"/>
          <w:sz w:val="28"/>
          <w:szCs w:val="28"/>
          <w:lang w:eastAsia="ru-RU"/>
        </w:rPr>
        <w:t xml:space="preserve"> и методов управления процессами реализации муниципальных социальных функций.</w:t>
      </w:r>
    </w:p>
    <w:p w:rsidR="001C02C3" w:rsidRPr="00887D21" w:rsidRDefault="001C02C3" w:rsidP="008179ED">
      <w:pPr>
        <w:widowControl w:val="0"/>
        <w:spacing w:after="0" w:line="233" w:lineRule="auto"/>
        <w:ind w:firstLine="720"/>
        <w:jc w:val="both"/>
        <w:rPr>
          <w:rFonts w:ascii="Times New Roman" w:hAnsi="Times New Roman" w:cs="Times New Roman"/>
          <w:sz w:val="28"/>
          <w:szCs w:val="28"/>
          <w:lang w:eastAsia="ru-RU"/>
        </w:rPr>
      </w:pPr>
      <w:r w:rsidRPr="00877ED5">
        <w:rPr>
          <w:rFonts w:ascii="Times New Roman" w:hAnsi="Times New Roman" w:cs="Times New Roman"/>
          <w:sz w:val="28"/>
          <w:szCs w:val="28"/>
          <w:lang w:eastAsia="ru-RU"/>
        </w:rPr>
        <w:t>Практическая значимость диссертационной</w:t>
      </w:r>
      <w:r w:rsidRPr="00887D21">
        <w:rPr>
          <w:rFonts w:ascii="Times New Roman" w:hAnsi="Times New Roman" w:cs="Times New Roman"/>
          <w:sz w:val="28"/>
          <w:szCs w:val="28"/>
          <w:lang w:eastAsia="ru-RU"/>
        </w:rPr>
        <w:t xml:space="preserve"> работы определяется возможностью использования результатов и рекомендаций по формированию механизмов реализации муниципальных социальных функций при разработке </w:t>
      </w:r>
      <w:r>
        <w:rPr>
          <w:rFonts w:ascii="Times New Roman" w:hAnsi="Times New Roman" w:cs="Times New Roman"/>
          <w:sz w:val="28"/>
          <w:szCs w:val="28"/>
          <w:lang w:eastAsia="ru-RU"/>
        </w:rPr>
        <w:t>региональных целевых</w:t>
      </w:r>
      <w:r w:rsidRPr="00887D21">
        <w:rPr>
          <w:rFonts w:ascii="Times New Roman" w:hAnsi="Times New Roman" w:cs="Times New Roman"/>
          <w:sz w:val="28"/>
          <w:szCs w:val="28"/>
          <w:lang w:eastAsia="ru-RU"/>
        </w:rPr>
        <w:t xml:space="preserve"> программ и </w:t>
      </w:r>
      <w:r>
        <w:rPr>
          <w:rFonts w:ascii="Times New Roman" w:hAnsi="Times New Roman" w:cs="Times New Roman"/>
          <w:sz w:val="28"/>
          <w:szCs w:val="28"/>
          <w:lang w:eastAsia="ru-RU"/>
        </w:rPr>
        <w:t xml:space="preserve">муниципальных </w:t>
      </w:r>
      <w:r w:rsidRPr="00887D21">
        <w:rPr>
          <w:rFonts w:ascii="Times New Roman" w:hAnsi="Times New Roman" w:cs="Times New Roman"/>
          <w:sz w:val="28"/>
          <w:szCs w:val="28"/>
          <w:lang w:eastAsia="ru-RU"/>
        </w:rPr>
        <w:t>планов в сфере социально</w:t>
      </w:r>
      <w:r>
        <w:rPr>
          <w:rFonts w:ascii="Times New Roman" w:hAnsi="Times New Roman" w:cs="Times New Roman"/>
          <w:sz w:val="28"/>
          <w:szCs w:val="28"/>
          <w:lang w:eastAsia="ru-RU"/>
        </w:rPr>
        <w:t xml:space="preserve">й </w:t>
      </w:r>
      <w:r w:rsidRPr="00887D21">
        <w:rPr>
          <w:rFonts w:ascii="Times New Roman" w:hAnsi="Times New Roman" w:cs="Times New Roman"/>
          <w:sz w:val="28"/>
          <w:szCs w:val="28"/>
          <w:lang w:eastAsia="ru-RU"/>
        </w:rPr>
        <w:t>политики, при принятии</w:t>
      </w:r>
      <w:r>
        <w:rPr>
          <w:rFonts w:ascii="Times New Roman" w:hAnsi="Times New Roman" w:cs="Times New Roman"/>
          <w:sz w:val="28"/>
          <w:szCs w:val="28"/>
          <w:lang w:eastAsia="ru-RU"/>
        </w:rPr>
        <w:t xml:space="preserve"> управленческих</w:t>
      </w:r>
      <w:r w:rsidRPr="00887D21">
        <w:rPr>
          <w:rFonts w:ascii="Times New Roman" w:hAnsi="Times New Roman" w:cs="Times New Roman"/>
          <w:sz w:val="28"/>
          <w:szCs w:val="28"/>
          <w:lang w:eastAsia="ru-RU"/>
        </w:rPr>
        <w:t xml:space="preserve"> решений по </w:t>
      </w:r>
      <w:r>
        <w:rPr>
          <w:rFonts w:ascii="Times New Roman" w:hAnsi="Times New Roman" w:cs="Times New Roman"/>
          <w:sz w:val="28"/>
          <w:szCs w:val="28"/>
          <w:lang w:eastAsia="ru-RU"/>
        </w:rPr>
        <w:t>модификации</w:t>
      </w:r>
      <w:r w:rsidRPr="00887D21">
        <w:rPr>
          <w:rFonts w:ascii="Times New Roman" w:hAnsi="Times New Roman" w:cs="Times New Roman"/>
          <w:sz w:val="28"/>
          <w:szCs w:val="28"/>
          <w:lang w:eastAsia="ru-RU"/>
        </w:rPr>
        <w:t xml:space="preserve"> процессов </w:t>
      </w:r>
      <w:r>
        <w:rPr>
          <w:rFonts w:ascii="Times New Roman" w:hAnsi="Times New Roman" w:cs="Times New Roman"/>
          <w:sz w:val="28"/>
          <w:szCs w:val="28"/>
          <w:lang w:eastAsia="ru-RU"/>
        </w:rPr>
        <w:t xml:space="preserve">территориального </w:t>
      </w:r>
      <w:r w:rsidRPr="00887D21">
        <w:rPr>
          <w:rFonts w:ascii="Times New Roman" w:hAnsi="Times New Roman" w:cs="Times New Roman"/>
          <w:sz w:val="28"/>
          <w:szCs w:val="28"/>
          <w:lang w:eastAsia="ru-RU"/>
        </w:rPr>
        <w:t xml:space="preserve">социального развития, а также при </w:t>
      </w:r>
      <w:r>
        <w:rPr>
          <w:rFonts w:ascii="Times New Roman" w:hAnsi="Times New Roman" w:cs="Times New Roman"/>
          <w:sz w:val="28"/>
          <w:szCs w:val="28"/>
          <w:lang w:eastAsia="ru-RU"/>
        </w:rPr>
        <w:t xml:space="preserve">инициировании, </w:t>
      </w:r>
      <w:r w:rsidRPr="00887D21">
        <w:rPr>
          <w:rFonts w:ascii="Times New Roman" w:hAnsi="Times New Roman" w:cs="Times New Roman"/>
          <w:sz w:val="28"/>
          <w:szCs w:val="28"/>
          <w:lang w:eastAsia="ru-RU"/>
        </w:rPr>
        <w:t>разработке</w:t>
      </w:r>
      <w:r>
        <w:rPr>
          <w:rFonts w:ascii="Times New Roman" w:hAnsi="Times New Roman" w:cs="Times New Roman"/>
          <w:sz w:val="28"/>
          <w:szCs w:val="28"/>
          <w:lang w:eastAsia="ru-RU"/>
        </w:rPr>
        <w:t xml:space="preserve"> и реализации проектов государственно-частного и муниципальн</w:t>
      </w:r>
      <w:r w:rsidRPr="00887D21">
        <w:rPr>
          <w:rFonts w:ascii="Times New Roman" w:hAnsi="Times New Roman" w:cs="Times New Roman"/>
          <w:sz w:val="28"/>
          <w:szCs w:val="28"/>
          <w:lang w:eastAsia="ru-RU"/>
        </w:rPr>
        <w:t xml:space="preserve">о-частного партнерства. </w:t>
      </w:r>
    </w:p>
    <w:p w:rsidR="001C02C3" w:rsidRPr="00877ED5" w:rsidRDefault="001C02C3" w:rsidP="008179ED">
      <w:pPr>
        <w:widowControl w:val="0"/>
        <w:spacing w:after="0" w:line="233" w:lineRule="auto"/>
        <w:ind w:firstLine="709"/>
        <w:jc w:val="both"/>
        <w:rPr>
          <w:rFonts w:ascii="Times New Roman" w:hAnsi="Times New Roman" w:cs="Times New Roman"/>
          <w:sz w:val="28"/>
          <w:szCs w:val="28"/>
        </w:rPr>
      </w:pPr>
      <w:r>
        <w:rPr>
          <w:rFonts w:ascii="Times New Roman" w:hAnsi="Times New Roman" w:cs="Times New Roman"/>
          <w:b/>
          <w:bCs/>
          <w:sz w:val="28"/>
          <w:szCs w:val="28"/>
          <w:lang w:eastAsia="ru-RU"/>
        </w:rPr>
        <w:t xml:space="preserve">Методологию и методы исследования составили </w:t>
      </w:r>
      <w:r w:rsidRPr="00877ED5">
        <w:rPr>
          <w:rFonts w:ascii="Times New Roman" w:hAnsi="Times New Roman" w:cs="Times New Roman"/>
          <w:sz w:val="28"/>
          <w:szCs w:val="28"/>
        </w:rPr>
        <w:t>ряд общетеоретических, общеметодологических, междисциплинарных и научных подходов, методов исследования;</w:t>
      </w:r>
      <w:r>
        <w:rPr>
          <w:rFonts w:ascii="Times New Roman" w:hAnsi="Times New Roman" w:cs="Times New Roman"/>
          <w:sz w:val="28"/>
          <w:szCs w:val="28"/>
        </w:rPr>
        <w:t xml:space="preserve"> социологические методы;</w:t>
      </w:r>
      <w:r w:rsidRPr="00877ED5">
        <w:rPr>
          <w:rFonts w:ascii="Times New Roman" w:hAnsi="Times New Roman" w:cs="Times New Roman"/>
          <w:sz w:val="28"/>
          <w:szCs w:val="28"/>
        </w:rPr>
        <w:t xml:space="preserve"> историко-классификационный, </w:t>
      </w:r>
      <w:r w:rsidRPr="00877ED5">
        <w:rPr>
          <w:rFonts w:ascii="Times New Roman" w:hAnsi="Times New Roman" w:cs="Times New Roman"/>
          <w:sz w:val="28"/>
          <w:szCs w:val="28"/>
        </w:rPr>
        <w:lastRenderedPageBreak/>
        <w:t>институциональный, системный</w:t>
      </w:r>
      <w:r>
        <w:rPr>
          <w:rFonts w:ascii="Times New Roman" w:hAnsi="Times New Roman" w:cs="Times New Roman"/>
          <w:sz w:val="28"/>
          <w:szCs w:val="28"/>
        </w:rPr>
        <w:t xml:space="preserve"> анализ</w:t>
      </w:r>
      <w:r w:rsidRPr="00877ED5">
        <w:rPr>
          <w:rFonts w:ascii="Times New Roman" w:hAnsi="Times New Roman" w:cs="Times New Roman"/>
          <w:sz w:val="28"/>
          <w:szCs w:val="28"/>
        </w:rPr>
        <w:t xml:space="preserve">, структурно-функциональный и вероятностный подходы к решению проблем повышения </w:t>
      </w:r>
      <w:r>
        <w:rPr>
          <w:rFonts w:ascii="Times New Roman" w:hAnsi="Times New Roman" w:cs="Times New Roman"/>
          <w:sz w:val="28"/>
          <w:szCs w:val="28"/>
        </w:rPr>
        <w:t>эффективности муниципальной социальной политики</w:t>
      </w:r>
      <w:r w:rsidRPr="00877ED5">
        <w:rPr>
          <w:rFonts w:ascii="Times New Roman" w:hAnsi="Times New Roman" w:cs="Times New Roman"/>
          <w:sz w:val="28"/>
          <w:szCs w:val="28"/>
        </w:rPr>
        <w:t xml:space="preserve">; сущностный, ситуационный и функциональный виды научного анализа. В диссертации использованы результаты исследований и практической деятельности автора, статистические данные </w:t>
      </w:r>
      <w:r>
        <w:rPr>
          <w:rFonts w:ascii="Times New Roman" w:hAnsi="Times New Roman" w:cs="Times New Roman"/>
          <w:sz w:val="28"/>
          <w:szCs w:val="28"/>
        </w:rPr>
        <w:t>о результатах реализации муниципальных социальных функций в Российской Федерации</w:t>
      </w:r>
      <w:r w:rsidRPr="00877ED5">
        <w:rPr>
          <w:rFonts w:ascii="Times New Roman" w:hAnsi="Times New Roman" w:cs="Times New Roman"/>
          <w:sz w:val="28"/>
          <w:szCs w:val="28"/>
        </w:rPr>
        <w:t>, теоретические положения и выводы современной экономической науки.</w:t>
      </w:r>
    </w:p>
    <w:p w:rsidR="001C02C3" w:rsidRPr="00877ED5" w:rsidRDefault="001C02C3" w:rsidP="008179ED">
      <w:pPr>
        <w:widowControl w:val="0"/>
        <w:spacing w:after="0" w:line="233" w:lineRule="auto"/>
        <w:ind w:firstLine="720"/>
        <w:jc w:val="both"/>
        <w:rPr>
          <w:rFonts w:ascii="Times New Roman" w:hAnsi="Times New Roman" w:cs="Times New Roman"/>
          <w:b/>
          <w:bCs/>
          <w:sz w:val="28"/>
          <w:szCs w:val="28"/>
          <w:lang w:eastAsia="ru-RU"/>
        </w:rPr>
      </w:pPr>
      <w:r w:rsidRPr="00877ED5">
        <w:rPr>
          <w:rFonts w:ascii="Times New Roman" w:hAnsi="Times New Roman" w:cs="Times New Roman"/>
          <w:b/>
          <w:bCs/>
          <w:sz w:val="28"/>
          <w:szCs w:val="28"/>
          <w:lang w:eastAsia="ru-RU"/>
        </w:rPr>
        <w:t>Положения, выносимые на защиту:</w:t>
      </w:r>
    </w:p>
    <w:p w:rsidR="001C02C3" w:rsidRPr="0017288A" w:rsidRDefault="001C02C3" w:rsidP="008179ED">
      <w:pPr>
        <w:widowControl w:val="0"/>
        <w:spacing w:after="0" w:line="233" w:lineRule="auto"/>
        <w:ind w:firstLine="720"/>
        <w:jc w:val="both"/>
        <w:rPr>
          <w:rFonts w:ascii="Times New Roman" w:hAnsi="Times New Roman" w:cs="Times New Roman"/>
          <w:sz w:val="28"/>
          <w:szCs w:val="28"/>
          <w:lang w:eastAsia="ru-RU"/>
        </w:rPr>
      </w:pPr>
      <w:r w:rsidRPr="0017288A">
        <w:rPr>
          <w:rFonts w:ascii="Times New Roman" w:hAnsi="Times New Roman" w:cs="Times New Roman"/>
          <w:sz w:val="28"/>
          <w:szCs w:val="28"/>
          <w:lang w:eastAsia="ru-RU"/>
        </w:rPr>
        <w:t>•</w:t>
      </w:r>
      <w:r w:rsidRPr="0017288A">
        <w:rPr>
          <w:rFonts w:ascii="Times New Roman" w:hAnsi="Times New Roman" w:cs="Times New Roman"/>
          <w:sz w:val="28"/>
          <w:szCs w:val="28"/>
          <w:lang w:eastAsia="ru-RU"/>
        </w:rPr>
        <w:tab/>
        <w:t>уточнено определение муниципальной социальной функции;</w:t>
      </w:r>
    </w:p>
    <w:p w:rsidR="001C02C3" w:rsidRPr="0017288A" w:rsidRDefault="001C02C3" w:rsidP="008179ED">
      <w:pPr>
        <w:widowControl w:val="0"/>
        <w:spacing w:after="0" w:line="233" w:lineRule="auto"/>
        <w:ind w:firstLine="720"/>
        <w:jc w:val="both"/>
        <w:rPr>
          <w:rFonts w:ascii="Times New Roman" w:hAnsi="Times New Roman" w:cs="Times New Roman"/>
          <w:sz w:val="28"/>
          <w:szCs w:val="28"/>
          <w:lang w:eastAsia="ru-RU"/>
        </w:rPr>
      </w:pPr>
      <w:r w:rsidRPr="0017288A">
        <w:rPr>
          <w:rFonts w:ascii="Times New Roman" w:hAnsi="Times New Roman" w:cs="Times New Roman"/>
          <w:sz w:val="28"/>
          <w:szCs w:val="28"/>
          <w:lang w:eastAsia="ru-RU"/>
        </w:rPr>
        <w:t>•</w:t>
      </w:r>
      <w:r w:rsidRPr="0017288A">
        <w:rPr>
          <w:rFonts w:ascii="Times New Roman" w:hAnsi="Times New Roman" w:cs="Times New Roman"/>
          <w:sz w:val="28"/>
          <w:szCs w:val="28"/>
          <w:lang w:eastAsia="ru-RU"/>
        </w:rPr>
        <w:tab/>
        <w:t>разработана авторская классификация муниципальных социальных функций;</w:t>
      </w:r>
    </w:p>
    <w:p w:rsidR="001C02C3" w:rsidRPr="0017288A" w:rsidRDefault="001C02C3" w:rsidP="008179ED">
      <w:pPr>
        <w:widowControl w:val="0"/>
        <w:spacing w:after="0" w:line="233" w:lineRule="auto"/>
        <w:ind w:firstLine="720"/>
        <w:jc w:val="both"/>
        <w:rPr>
          <w:rFonts w:ascii="Times New Roman" w:hAnsi="Times New Roman" w:cs="Times New Roman"/>
          <w:sz w:val="28"/>
          <w:szCs w:val="28"/>
          <w:lang w:eastAsia="ru-RU"/>
        </w:rPr>
      </w:pPr>
      <w:r w:rsidRPr="0017288A">
        <w:rPr>
          <w:rFonts w:ascii="Times New Roman" w:hAnsi="Times New Roman" w:cs="Times New Roman"/>
          <w:sz w:val="28"/>
          <w:szCs w:val="28"/>
          <w:lang w:eastAsia="ru-RU"/>
        </w:rPr>
        <w:t>•</w:t>
      </w:r>
      <w:r w:rsidRPr="0017288A">
        <w:rPr>
          <w:rFonts w:ascii="Times New Roman" w:hAnsi="Times New Roman" w:cs="Times New Roman"/>
          <w:sz w:val="28"/>
          <w:szCs w:val="28"/>
          <w:lang w:eastAsia="ru-RU"/>
        </w:rPr>
        <w:tab/>
        <w:t xml:space="preserve">предложены подходы к формированию </w:t>
      </w:r>
      <w:r>
        <w:rPr>
          <w:rFonts w:ascii="Times New Roman" w:hAnsi="Times New Roman" w:cs="Times New Roman"/>
          <w:sz w:val="28"/>
          <w:szCs w:val="28"/>
          <w:lang w:eastAsia="ru-RU"/>
        </w:rPr>
        <w:t>комплексной системы</w:t>
      </w:r>
      <w:r w:rsidRPr="0017288A">
        <w:rPr>
          <w:rFonts w:ascii="Times New Roman" w:hAnsi="Times New Roman" w:cs="Times New Roman"/>
          <w:sz w:val="28"/>
          <w:szCs w:val="28"/>
          <w:lang w:eastAsia="ru-RU"/>
        </w:rPr>
        <w:t xml:space="preserve"> реализации социальных функций муниципального образования;</w:t>
      </w:r>
    </w:p>
    <w:p w:rsidR="001C02C3" w:rsidRPr="0017288A" w:rsidRDefault="001C02C3" w:rsidP="008179ED">
      <w:pPr>
        <w:widowControl w:val="0"/>
        <w:spacing w:after="0" w:line="233" w:lineRule="auto"/>
        <w:ind w:firstLine="720"/>
        <w:jc w:val="both"/>
        <w:rPr>
          <w:rFonts w:ascii="Times New Roman" w:hAnsi="Times New Roman" w:cs="Times New Roman"/>
          <w:sz w:val="28"/>
          <w:szCs w:val="28"/>
          <w:lang w:eastAsia="ru-RU"/>
        </w:rPr>
      </w:pPr>
      <w:r w:rsidRPr="0017288A">
        <w:rPr>
          <w:rFonts w:ascii="Times New Roman" w:hAnsi="Times New Roman" w:cs="Times New Roman"/>
          <w:sz w:val="28"/>
          <w:szCs w:val="28"/>
          <w:lang w:eastAsia="ru-RU"/>
        </w:rPr>
        <w:t>•</w:t>
      </w:r>
      <w:r w:rsidRPr="0017288A">
        <w:rPr>
          <w:rFonts w:ascii="Times New Roman" w:hAnsi="Times New Roman" w:cs="Times New Roman"/>
          <w:sz w:val="28"/>
          <w:szCs w:val="28"/>
          <w:lang w:eastAsia="ru-RU"/>
        </w:rPr>
        <w:tab/>
        <w:t>введено понятие социально-экономического взаимодействия органов муниципальной власти и бизнес-структур в рамках реализации муниципальных социальных функций;</w:t>
      </w:r>
    </w:p>
    <w:p w:rsidR="001C02C3" w:rsidRDefault="001C02C3" w:rsidP="008179ED">
      <w:pPr>
        <w:widowControl w:val="0"/>
        <w:spacing w:after="0" w:line="233" w:lineRule="auto"/>
        <w:ind w:firstLine="720"/>
        <w:jc w:val="both"/>
        <w:rPr>
          <w:rFonts w:ascii="Times New Roman" w:hAnsi="Times New Roman" w:cs="Times New Roman"/>
          <w:sz w:val="28"/>
          <w:szCs w:val="28"/>
          <w:lang w:eastAsia="ru-RU"/>
        </w:rPr>
      </w:pPr>
      <w:r w:rsidRPr="0017288A">
        <w:rPr>
          <w:rFonts w:ascii="Times New Roman" w:hAnsi="Times New Roman" w:cs="Times New Roman"/>
          <w:sz w:val="28"/>
          <w:szCs w:val="28"/>
          <w:lang w:eastAsia="ru-RU"/>
        </w:rPr>
        <w:t>•</w:t>
      </w:r>
      <w:r w:rsidRPr="0017288A">
        <w:rPr>
          <w:rFonts w:ascii="Times New Roman" w:hAnsi="Times New Roman" w:cs="Times New Roman"/>
          <w:sz w:val="28"/>
          <w:szCs w:val="28"/>
          <w:lang w:eastAsia="ru-RU"/>
        </w:rPr>
        <w:tab/>
        <w:t>выделены основные формы взаимодействий органов муниципальной власти и бизнес-структур в рамках реализации муниципальных социальных функций.</w:t>
      </w:r>
    </w:p>
    <w:p w:rsidR="001C02C3" w:rsidRPr="00877ED5" w:rsidRDefault="001C02C3" w:rsidP="008179ED">
      <w:pPr>
        <w:widowControl w:val="0"/>
        <w:spacing w:after="0" w:line="233" w:lineRule="auto"/>
        <w:ind w:firstLine="720"/>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Степень достоверности</w:t>
      </w:r>
      <w:r w:rsidRPr="00877ED5">
        <w:rPr>
          <w:rFonts w:ascii="Times New Roman" w:hAnsi="Times New Roman" w:cs="Times New Roman"/>
          <w:b/>
          <w:bCs/>
          <w:sz w:val="28"/>
          <w:szCs w:val="28"/>
          <w:lang w:eastAsia="ru-RU"/>
        </w:rPr>
        <w:t xml:space="preserve"> и апробация результатов исследования.</w:t>
      </w:r>
    </w:p>
    <w:p w:rsidR="001C02C3" w:rsidRPr="00C05D5C" w:rsidRDefault="001C02C3" w:rsidP="008179ED">
      <w:pPr>
        <w:widowControl w:val="0"/>
        <w:spacing w:after="0" w:line="233" w:lineRule="auto"/>
        <w:ind w:firstLine="720"/>
        <w:jc w:val="both"/>
        <w:rPr>
          <w:rFonts w:ascii="Times New Roman" w:hAnsi="Times New Roman" w:cs="Times New Roman"/>
          <w:sz w:val="28"/>
          <w:szCs w:val="28"/>
          <w:lang w:eastAsia="ru-RU"/>
        </w:rPr>
      </w:pPr>
      <w:r w:rsidRPr="00C05D5C">
        <w:rPr>
          <w:rFonts w:ascii="Times New Roman" w:hAnsi="Times New Roman" w:cs="Times New Roman"/>
          <w:sz w:val="28"/>
          <w:szCs w:val="28"/>
          <w:lang w:eastAsia="ru-RU"/>
        </w:rPr>
        <w:t xml:space="preserve">Достоверность результатов диссертационной исследования обеспечивается использованием: большого массива официальных статистических данных, данных социологического и экспертного опросов; современных методик сбора и обработки исходной информации; непосредственным участием </w:t>
      </w:r>
      <w:r>
        <w:rPr>
          <w:rFonts w:ascii="Times New Roman" w:hAnsi="Times New Roman" w:cs="Times New Roman"/>
          <w:sz w:val="28"/>
          <w:szCs w:val="28"/>
          <w:lang w:eastAsia="ru-RU"/>
        </w:rPr>
        <w:t>диссертанта</w:t>
      </w:r>
      <w:r w:rsidRPr="00C05D5C">
        <w:rPr>
          <w:rFonts w:ascii="Times New Roman" w:hAnsi="Times New Roman" w:cs="Times New Roman"/>
          <w:sz w:val="28"/>
          <w:szCs w:val="28"/>
          <w:lang w:eastAsia="ru-RU"/>
        </w:rPr>
        <w:t xml:space="preserve"> в проведении экспертного опроса и социологических исследований; высокой репрезентативностью выборки при проведении социологического исследования об удовлетворённости различных социальных слоёв и групп граждан муниципальных образований предоставляемыми им услуг</w:t>
      </w:r>
      <w:r>
        <w:rPr>
          <w:rFonts w:ascii="Times New Roman" w:hAnsi="Times New Roman" w:cs="Times New Roman"/>
          <w:sz w:val="28"/>
          <w:szCs w:val="28"/>
          <w:lang w:eastAsia="ru-RU"/>
        </w:rPr>
        <w:t xml:space="preserve">ами </w:t>
      </w:r>
      <w:r w:rsidRPr="00C05D5C">
        <w:rPr>
          <w:rFonts w:ascii="Times New Roman" w:hAnsi="Times New Roman" w:cs="Times New Roman"/>
          <w:sz w:val="28"/>
          <w:szCs w:val="28"/>
          <w:lang w:eastAsia="ru-RU"/>
        </w:rPr>
        <w:t>в рамках реализации муниципальных социальных функций; успешной апробацией выводов и рекомендаций.</w:t>
      </w:r>
    </w:p>
    <w:p w:rsidR="001C02C3" w:rsidRPr="00C05D5C" w:rsidRDefault="001C02C3" w:rsidP="008179ED">
      <w:pPr>
        <w:widowControl w:val="0"/>
        <w:tabs>
          <w:tab w:val="left" w:pos="1080"/>
          <w:tab w:val="left" w:pos="2060"/>
        </w:tabs>
        <w:spacing w:after="0" w:line="233" w:lineRule="auto"/>
        <w:ind w:firstLine="709"/>
        <w:jc w:val="both"/>
        <w:rPr>
          <w:rFonts w:ascii="Times New Roman" w:hAnsi="Times New Roman" w:cs="Times New Roman"/>
          <w:sz w:val="28"/>
          <w:szCs w:val="28"/>
        </w:rPr>
      </w:pPr>
      <w:r w:rsidRPr="00C05D5C">
        <w:rPr>
          <w:rFonts w:ascii="Times New Roman" w:hAnsi="Times New Roman" w:cs="Times New Roman"/>
          <w:sz w:val="28"/>
          <w:szCs w:val="28"/>
          <w:lang w:eastAsia="ru-RU"/>
        </w:rPr>
        <w:t>Результаты диссертационного исследования были использованы в деятельности Администрации муниципального образования «Город Всеволожск» Всеволожского муниципального района Ленинградской области при формировании планов и программ социальных мероприятий.</w:t>
      </w:r>
      <w:r>
        <w:rPr>
          <w:rFonts w:ascii="Times New Roman" w:hAnsi="Times New Roman" w:cs="Times New Roman"/>
          <w:sz w:val="28"/>
          <w:szCs w:val="28"/>
          <w:lang w:eastAsia="ru-RU"/>
        </w:rPr>
        <w:t xml:space="preserve"> </w:t>
      </w:r>
      <w:r w:rsidRPr="00C05D5C">
        <w:rPr>
          <w:rFonts w:ascii="Times New Roman" w:hAnsi="Times New Roman" w:cs="Times New Roman"/>
          <w:sz w:val="28"/>
          <w:szCs w:val="28"/>
        </w:rPr>
        <w:t xml:space="preserve">Материалы диссертационной работы были представлены на межрегиональной конференции «Актуальные проблемы регионального развития» (Санкт-Петербург, 2009 г.), на </w:t>
      </w:r>
      <w:r w:rsidRPr="00C05D5C">
        <w:rPr>
          <w:rFonts w:ascii="Times New Roman" w:hAnsi="Times New Roman" w:cs="Times New Roman"/>
          <w:sz w:val="28"/>
          <w:szCs w:val="28"/>
          <w:lang w:val="en-US"/>
        </w:rPr>
        <w:t>X</w:t>
      </w:r>
      <w:r w:rsidRPr="00C05D5C">
        <w:rPr>
          <w:rFonts w:ascii="Times New Roman" w:hAnsi="Times New Roman" w:cs="Times New Roman"/>
          <w:sz w:val="28"/>
          <w:szCs w:val="28"/>
        </w:rPr>
        <w:t xml:space="preserve"> всероссийской научно-практической конференции «Стратегия устойчивого развития регионов России (Новосибирск, 2012 г.), на IV международной научно-практической конференции «Государственное и муниципальное управление в XXI веке: теория, методология, практика» (Новосибирск, 2012 г.) и на </w:t>
      </w:r>
      <w:r w:rsidRPr="00C05D5C">
        <w:rPr>
          <w:rFonts w:ascii="Times New Roman" w:hAnsi="Times New Roman" w:cs="Times New Roman"/>
          <w:sz w:val="28"/>
          <w:szCs w:val="28"/>
          <w:lang w:val="en-US"/>
        </w:rPr>
        <w:t>II</w:t>
      </w:r>
      <w:r w:rsidRPr="00C05D5C">
        <w:rPr>
          <w:rFonts w:ascii="Times New Roman" w:hAnsi="Times New Roman" w:cs="Times New Roman"/>
          <w:sz w:val="28"/>
          <w:szCs w:val="28"/>
        </w:rPr>
        <w:t xml:space="preserve"> международной научно-практической конференции «Управление инновациями: теория, методология» (Новосибирск, 2012 г.)</w:t>
      </w:r>
    </w:p>
    <w:p w:rsidR="001C02C3" w:rsidRPr="00877ED5" w:rsidRDefault="001C02C3" w:rsidP="008179ED">
      <w:pPr>
        <w:widowControl w:val="0"/>
        <w:autoSpaceDE w:val="0"/>
        <w:autoSpaceDN w:val="0"/>
        <w:adjustRightInd w:val="0"/>
        <w:spacing w:after="0" w:line="233" w:lineRule="auto"/>
        <w:ind w:firstLine="709"/>
        <w:jc w:val="both"/>
        <w:rPr>
          <w:rFonts w:ascii="Times New Roman" w:hAnsi="Times New Roman" w:cs="Times New Roman"/>
          <w:sz w:val="28"/>
          <w:szCs w:val="28"/>
        </w:rPr>
      </w:pPr>
      <w:r w:rsidRPr="00877ED5">
        <w:rPr>
          <w:rStyle w:val="a5"/>
          <w:rFonts w:ascii="Times New Roman" w:hAnsi="Times New Roman" w:cs="Times New Roman"/>
          <w:b w:val="0"/>
          <w:bCs w:val="0"/>
          <w:sz w:val="28"/>
          <w:szCs w:val="28"/>
        </w:rPr>
        <w:t>Область исследования и результаты соответствуют</w:t>
      </w:r>
      <w:r w:rsidRPr="00877ED5">
        <w:rPr>
          <w:rFonts w:ascii="Times New Roman" w:hAnsi="Times New Roman" w:cs="Times New Roman"/>
          <w:sz w:val="28"/>
          <w:szCs w:val="28"/>
        </w:rPr>
        <w:t xml:space="preserve"> паспорту специальности научных работников 08.00.05 – «региональная экономика», п. 3.16. «Региональная социально-экономическая политика; анализ особенностей и оценка эффективности региональной экономической политики в Российской Федерации, федеральных округах, субъектах Федерации и муниципальных образованиях» и п. 3.17. «Управление экономикой регионов. Формы и механизмы взаимодействия </w:t>
      </w:r>
      <w:r w:rsidRPr="00877ED5">
        <w:rPr>
          <w:rFonts w:ascii="Times New Roman" w:hAnsi="Times New Roman" w:cs="Times New Roman"/>
          <w:sz w:val="28"/>
          <w:szCs w:val="28"/>
        </w:rPr>
        <w:lastRenderedPageBreak/>
        <w:t>федеральной, региональной, муниципальной власти, бизнес-структур и структур гражданского общества. Функции и механизмы управления. Методическое обоснование и разработка организационных схем и механизмов управления экономикой регионов; оценка их эффективности», разработанного экспертным советом ВАК и Номенклатуре специальностей научных работников, утвержденной приказом Минобрнауки РФ от 25.02.2009 г. № 59.</w:t>
      </w:r>
    </w:p>
    <w:p w:rsidR="001C02C3" w:rsidRPr="00887D21" w:rsidRDefault="001C02C3" w:rsidP="008179ED">
      <w:pPr>
        <w:widowControl w:val="0"/>
        <w:tabs>
          <w:tab w:val="left" w:pos="1080"/>
          <w:tab w:val="left" w:pos="2060"/>
        </w:tabs>
        <w:spacing w:after="0" w:line="233" w:lineRule="auto"/>
        <w:ind w:firstLine="720"/>
        <w:jc w:val="both"/>
        <w:rPr>
          <w:rFonts w:ascii="Times New Roman" w:hAnsi="Times New Roman" w:cs="Times New Roman"/>
          <w:sz w:val="28"/>
          <w:szCs w:val="28"/>
          <w:lang w:eastAsia="ru-RU"/>
        </w:rPr>
      </w:pPr>
      <w:r w:rsidRPr="00877ED5">
        <w:rPr>
          <w:rFonts w:ascii="Times New Roman" w:hAnsi="Times New Roman" w:cs="Times New Roman"/>
          <w:sz w:val="28"/>
          <w:szCs w:val="28"/>
          <w:lang w:eastAsia="ru-RU"/>
        </w:rPr>
        <w:t>По теме диссертационного исследования автором опубликовано</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 xml:space="preserve">6 научных работ общим объемом </w:t>
      </w:r>
      <w:r>
        <w:rPr>
          <w:rFonts w:ascii="Times New Roman" w:hAnsi="Times New Roman" w:cs="Times New Roman"/>
          <w:sz w:val="28"/>
          <w:szCs w:val="28"/>
          <w:lang w:eastAsia="ru-RU"/>
        </w:rPr>
        <w:t>2,5</w:t>
      </w:r>
      <w:r w:rsidRPr="00887D21">
        <w:rPr>
          <w:rFonts w:ascii="Times New Roman" w:hAnsi="Times New Roman" w:cs="Times New Roman"/>
          <w:sz w:val="28"/>
          <w:szCs w:val="28"/>
          <w:lang w:eastAsia="ru-RU"/>
        </w:rPr>
        <w:t xml:space="preserve"> печатных лист</w:t>
      </w:r>
      <w:r>
        <w:rPr>
          <w:rFonts w:ascii="Times New Roman" w:hAnsi="Times New Roman" w:cs="Times New Roman"/>
          <w:sz w:val="28"/>
          <w:szCs w:val="28"/>
          <w:lang w:eastAsia="ru-RU"/>
        </w:rPr>
        <w:t>а</w:t>
      </w:r>
      <w:r w:rsidRPr="00887D21">
        <w:rPr>
          <w:rFonts w:ascii="Times New Roman" w:hAnsi="Times New Roman" w:cs="Times New Roman"/>
          <w:sz w:val="28"/>
          <w:szCs w:val="28"/>
          <w:lang w:eastAsia="ru-RU"/>
        </w:rPr>
        <w:t>.</w:t>
      </w:r>
    </w:p>
    <w:p w:rsidR="001C02C3" w:rsidRPr="00887D21" w:rsidRDefault="001C02C3" w:rsidP="008179ED">
      <w:pPr>
        <w:widowControl w:val="0"/>
        <w:tabs>
          <w:tab w:val="left" w:pos="1080"/>
          <w:tab w:val="left" w:pos="2060"/>
        </w:tabs>
        <w:spacing w:after="0" w:line="233" w:lineRule="auto"/>
        <w:ind w:firstLine="720"/>
        <w:jc w:val="both"/>
        <w:rPr>
          <w:rFonts w:ascii="Times New Roman" w:hAnsi="Times New Roman" w:cs="Times New Roman"/>
          <w:sz w:val="28"/>
          <w:szCs w:val="28"/>
          <w:lang w:eastAsia="ru-RU"/>
        </w:rPr>
      </w:pPr>
      <w:r w:rsidRPr="00887D21">
        <w:rPr>
          <w:rFonts w:ascii="Times New Roman" w:hAnsi="Times New Roman" w:cs="Times New Roman"/>
          <w:b/>
          <w:bCs/>
          <w:sz w:val="28"/>
          <w:szCs w:val="28"/>
          <w:lang w:eastAsia="ru-RU"/>
        </w:rPr>
        <w:t>Структура, содержание и объем диссертации</w:t>
      </w:r>
      <w:r w:rsidRPr="00887D21">
        <w:rPr>
          <w:rFonts w:ascii="Times New Roman" w:hAnsi="Times New Roman" w:cs="Times New Roman"/>
          <w:sz w:val="28"/>
          <w:szCs w:val="28"/>
          <w:lang w:eastAsia="ru-RU"/>
        </w:rPr>
        <w:t xml:space="preserve"> определены поставленной целью</w:t>
      </w:r>
      <w:r>
        <w:rPr>
          <w:rFonts w:ascii="Times New Roman" w:hAnsi="Times New Roman" w:cs="Times New Roman"/>
          <w:sz w:val="28"/>
          <w:szCs w:val="28"/>
          <w:lang w:eastAsia="ru-RU"/>
        </w:rPr>
        <w:t xml:space="preserve"> и</w:t>
      </w:r>
      <w:r w:rsidRPr="00887D21">
        <w:rPr>
          <w:rFonts w:ascii="Times New Roman" w:hAnsi="Times New Roman" w:cs="Times New Roman"/>
          <w:sz w:val="28"/>
          <w:szCs w:val="28"/>
          <w:lang w:eastAsia="ru-RU"/>
        </w:rPr>
        <w:t xml:space="preserve"> задачами исследования. Диссертация состроит из введения, трех глав, заключения</w:t>
      </w:r>
      <w:r>
        <w:rPr>
          <w:rFonts w:ascii="Times New Roman" w:hAnsi="Times New Roman" w:cs="Times New Roman"/>
          <w:sz w:val="28"/>
          <w:szCs w:val="28"/>
          <w:lang w:eastAsia="ru-RU"/>
        </w:rPr>
        <w:t xml:space="preserve"> и библиографического</w:t>
      </w:r>
      <w:r w:rsidRPr="00887D21">
        <w:rPr>
          <w:rFonts w:ascii="Times New Roman" w:hAnsi="Times New Roman" w:cs="Times New Roman"/>
          <w:sz w:val="28"/>
          <w:szCs w:val="28"/>
          <w:lang w:eastAsia="ru-RU"/>
        </w:rPr>
        <w:t xml:space="preserve"> списка</w:t>
      </w:r>
      <w:r>
        <w:rPr>
          <w:rFonts w:ascii="Times New Roman" w:hAnsi="Times New Roman" w:cs="Times New Roman"/>
          <w:sz w:val="28"/>
          <w:szCs w:val="28"/>
          <w:lang w:eastAsia="ru-RU"/>
        </w:rPr>
        <w:t>.</w:t>
      </w:r>
    </w:p>
    <w:p w:rsidR="001C02C3" w:rsidRPr="00070DE5" w:rsidRDefault="001C02C3" w:rsidP="008179ED">
      <w:pPr>
        <w:widowControl w:val="0"/>
        <w:tabs>
          <w:tab w:val="left" w:pos="1080"/>
          <w:tab w:val="left" w:pos="2060"/>
        </w:tabs>
        <w:spacing w:after="0" w:line="233" w:lineRule="auto"/>
        <w:ind w:firstLine="720"/>
        <w:jc w:val="both"/>
        <w:rPr>
          <w:rFonts w:ascii="Times New Roman" w:hAnsi="Times New Roman" w:cs="Times New Roman"/>
          <w:sz w:val="12"/>
          <w:szCs w:val="12"/>
          <w:lang w:eastAsia="ru-RU"/>
        </w:rPr>
      </w:pPr>
    </w:p>
    <w:p w:rsidR="001C02C3" w:rsidRPr="00887D21" w:rsidRDefault="001C02C3" w:rsidP="008179ED">
      <w:pPr>
        <w:widowControl w:val="0"/>
        <w:spacing w:after="0" w:line="233" w:lineRule="auto"/>
        <w:jc w:val="center"/>
        <w:rPr>
          <w:rFonts w:ascii="Times New Roman" w:hAnsi="Times New Roman" w:cs="Times New Roman"/>
          <w:sz w:val="28"/>
          <w:szCs w:val="28"/>
          <w:lang w:eastAsia="ru-RU"/>
        </w:rPr>
      </w:pPr>
      <w:r w:rsidRPr="00887D21">
        <w:rPr>
          <w:rFonts w:ascii="Times New Roman" w:hAnsi="Times New Roman" w:cs="Times New Roman"/>
          <w:b/>
          <w:bCs/>
          <w:sz w:val="28"/>
          <w:szCs w:val="28"/>
          <w:lang w:val="en-US" w:eastAsia="ru-RU"/>
        </w:rPr>
        <w:t>II</w:t>
      </w:r>
      <w:r w:rsidRPr="00887D21">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 xml:space="preserve">ОСНОВНОЕ </w:t>
      </w:r>
      <w:r w:rsidRPr="00887D21">
        <w:rPr>
          <w:rFonts w:ascii="Times New Roman" w:hAnsi="Times New Roman" w:cs="Times New Roman"/>
          <w:b/>
          <w:bCs/>
          <w:sz w:val="28"/>
          <w:szCs w:val="28"/>
          <w:lang w:eastAsia="ru-RU"/>
        </w:rPr>
        <w:t>СОДЕРЖАНИЕ РАБОТЫ</w:t>
      </w:r>
    </w:p>
    <w:p w:rsidR="001C02C3" w:rsidRPr="00EE7CF1" w:rsidRDefault="001C02C3" w:rsidP="008179ED">
      <w:pPr>
        <w:widowControl w:val="0"/>
        <w:spacing w:after="0" w:line="233" w:lineRule="auto"/>
        <w:jc w:val="center"/>
        <w:rPr>
          <w:rFonts w:ascii="Times New Roman" w:hAnsi="Times New Roman" w:cs="Times New Roman"/>
          <w:b/>
          <w:bCs/>
          <w:sz w:val="28"/>
          <w:szCs w:val="28"/>
          <w:lang w:eastAsia="ru-RU"/>
        </w:rPr>
      </w:pPr>
      <w:r w:rsidRPr="00EE7CF1">
        <w:rPr>
          <w:rFonts w:ascii="Times New Roman" w:hAnsi="Times New Roman" w:cs="Times New Roman"/>
          <w:b/>
          <w:bCs/>
          <w:sz w:val="28"/>
          <w:szCs w:val="28"/>
          <w:lang w:eastAsia="ru-RU"/>
        </w:rPr>
        <w:t>ГЛАВА 1 «Теоретические основы реализации муниципальных социальных функций»</w:t>
      </w:r>
    </w:p>
    <w:p w:rsidR="001C02C3" w:rsidRPr="00070DE5" w:rsidRDefault="001C02C3" w:rsidP="008179ED">
      <w:pPr>
        <w:widowControl w:val="0"/>
        <w:spacing w:after="0" w:line="233" w:lineRule="auto"/>
        <w:ind w:firstLine="709"/>
        <w:jc w:val="both"/>
        <w:rPr>
          <w:rFonts w:ascii="Times New Roman" w:hAnsi="Times New Roman" w:cs="Times New Roman"/>
          <w:sz w:val="12"/>
          <w:szCs w:val="12"/>
          <w:lang w:eastAsia="ru-RU"/>
        </w:rPr>
      </w:pPr>
    </w:p>
    <w:p w:rsidR="001C02C3" w:rsidRPr="00EE7CF1" w:rsidRDefault="001C02C3" w:rsidP="008179ED">
      <w:pPr>
        <w:widowControl w:val="0"/>
        <w:spacing w:after="0" w:line="233" w:lineRule="auto"/>
        <w:ind w:firstLine="709"/>
        <w:jc w:val="both"/>
        <w:rPr>
          <w:rFonts w:ascii="Times New Roman" w:hAnsi="Times New Roman" w:cs="Times New Roman"/>
          <w:sz w:val="28"/>
          <w:szCs w:val="28"/>
          <w:lang w:eastAsia="ru-RU"/>
        </w:rPr>
      </w:pPr>
      <w:r w:rsidRPr="00EE7CF1">
        <w:rPr>
          <w:rFonts w:ascii="Times New Roman" w:hAnsi="Times New Roman" w:cs="Times New Roman"/>
          <w:sz w:val="28"/>
          <w:szCs w:val="28"/>
          <w:lang w:eastAsia="ru-RU"/>
        </w:rPr>
        <w:t>Базовой целью деятельности муниципальных органов власти является повышение качества жизни проживающего на территории населения. Для достижения этой цели  необходима разработка эффективной муниципальной социальной политики, представляющей собой обобщенный вектор реализации интересов всех социальных групп местного сообщества.</w:t>
      </w:r>
    </w:p>
    <w:p w:rsidR="001C02C3" w:rsidRPr="00EE7CF1" w:rsidRDefault="001C02C3" w:rsidP="008179ED">
      <w:pPr>
        <w:widowControl w:val="0"/>
        <w:spacing w:after="0" w:line="233" w:lineRule="auto"/>
        <w:ind w:firstLine="709"/>
        <w:jc w:val="both"/>
        <w:rPr>
          <w:rFonts w:ascii="Times New Roman" w:hAnsi="Times New Roman" w:cs="Times New Roman"/>
          <w:sz w:val="28"/>
          <w:szCs w:val="28"/>
        </w:rPr>
      </w:pPr>
      <w:r w:rsidRPr="00EE7CF1">
        <w:rPr>
          <w:rFonts w:ascii="Times New Roman" w:hAnsi="Times New Roman" w:cs="Times New Roman"/>
          <w:sz w:val="28"/>
          <w:szCs w:val="28"/>
        </w:rPr>
        <w:t>Местная власть реализует свои социальные цели и задачи в условиях множественности стратегий социальной политики, при этом интегрируя цел</w:t>
      </w:r>
      <w:r>
        <w:rPr>
          <w:rFonts w:ascii="Times New Roman" w:hAnsi="Times New Roman" w:cs="Times New Roman"/>
          <w:sz w:val="28"/>
          <w:szCs w:val="28"/>
        </w:rPr>
        <w:t>евые векторы</w:t>
      </w:r>
      <w:r w:rsidRPr="00EE7CF1">
        <w:rPr>
          <w:rFonts w:ascii="Times New Roman" w:hAnsi="Times New Roman" w:cs="Times New Roman"/>
          <w:sz w:val="28"/>
          <w:szCs w:val="28"/>
        </w:rPr>
        <w:t xml:space="preserve"> различных субъектов</w:t>
      </w:r>
      <w:r>
        <w:rPr>
          <w:rFonts w:ascii="Times New Roman" w:hAnsi="Times New Roman" w:cs="Times New Roman"/>
          <w:sz w:val="28"/>
          <w:szCs w:val="28"/>
        </w:rPr>
        <w:t xml:space="preserve"> политики</w:t>
      </w:r>
      <w:r w:rsidRPr="00EE7CF1">
        <w:rPr>
          <w:rFonts w:ascii="Times New Roman" w:hAnsi="Times New Roman" w:cs="Times New Roman"/>
          <w:sz w:val="28"/>
          <w:szCs w:val="28"/>
        </w:rPr>
        <w:t xml:space="preserve"> и одновременно стремясь к подчинению </w:t>
      </w:r>
      <w:r>
        <w:rPr>
          <w:rFonts w:ascii="Times New Roman" w:hAnsi="Times New Roman" w:cs="Times New Roman"/>
          <w:sz w:val="28"/>
          <w:szCs w:val="28"/>
        </w:rPr>
        <w:t xml:space="preserve">направления </w:t>
      </w:r>
      <w:r w:rsidRPr="00EE7CF1">
        <w:rPr>
          <w:rFonts w:ascii="Times New Roman" w:hAnsi="Times New Roman" w:cs="Times New Roman"/>
          <w:sz w:val="28"/>
          <w:szCs w:val="28"/>
        </w:rPr>
        <w:t>их деятельности социальным</w:t>
      </w:r>
      <w:r>
        <w:rPr>
          <w:rFonts w:ascii="Times New Roman" w:hAnsi="Times New Roman" w:cs="Times New Roman"/>
          <w:sz w:val="28"/>
          <w:szCs w:val="28"/>
        </w:rPr>
        <w:t xml:space="preserve"> </w:t>
      </w:r>
      <w:r w:rsidRPr="00EE7CF1">
        <w:rPr>
          <w:rFonts w:ascii="Times New Roman" w:hAnsi="Times New Roman" w:cs="Times New Roman"/>
          <w:sz w:val="28"/>
          <w:szCs w:val="28"/>
        </w:rPr>
        <w:t>целям</w:t>
      </w:r>
      <w:r>
        <w:rPr>
          <w:rFonts w:ascii="Times New Roman" w:hAnsi="Times New Roman" w:cs="Times New Roman"/>
          <w:sz w:val="28"/>
          <w:szCs w:val="28"/>
        </w:rPr>
        <w:t xml:space="preserve"> </w:t>
      </w:r>
      <w:r w:rsidRPr="00EE7CF1">
        <w:rPr>
          <w:rFonts w:ascii="Times New Roman" w:hAnsi="Times New Roman" w:cs="Times New Roman"/>
          <w:sz w:val="28"/>
          <w:szCs w:val="28"/>
        </w:rPr>
        <w:t>муниципального образования.</w:t>
      </w:r>
    </w:p>
    <w:p w:rsidR="001C02C3" w:rsidRPr="00EE7CF1" w:rsidRDefault="001C02C3" w:rsidP="008179ED">
      <w:pPr>
        <w:widowControl w:val="0"/>
        <w:spacing w:after="0" w:line="233" w:lineRule="auto"/>
        <w:ind w:firstLine="709"/>
        <w:jc w:val="both"/>
        <w:rPr>
          <w:rFonts w:ascii="Times New Roman" w:hAnsi="Times New Roman" w:cs="Times New Roman"/>
          <w:sz w:val="28"/>
          <w:szCs w:val="28"/>
        </w:rPr>
      </w:pPr>
      <w:r w:rsidRPr="00EE7CF1">
        <w:rPr>
          <w:rFonts w:ascii="Times New Roman" w:hAnsi="Times New Roman" w:cs="Times New Roman"/>
          <w:sz w:val="28"/>
          <w:szCs w:val="28"/>
        </w:rPr>
        <w:t>Социальная политика</w:t>
      </w:r>
      <w:r>
        <w:rPr>
          <w:rFonts w:ascii="Times New Roman" w:hAnsi="Times New Roman" w:cs="Times New Roman"/>
          <w:sz w:val="28"/>
          <w:szCs w:val="28"/>
        </w:rPr>
        <w:t>, являясь</w:t>
      </w:r>
      <w:r w:rsidRPr="00EE7CF1">
        <w:rPr>
          <w:rFonts w:ascii="Times New Roman" w:hAnsi="Times New Roman" w:cs="Times New Roman"/>
          <w:sz w:val="28"/>
          <w:szCs w:val="28"/>
        </w:rPr>
        <w:t xml:space="preserve"> целенаправленн</w:t>
      </w:r>
      <w:r>
        <w:rPr>
          <w:rFonts w:ascii="Times New Roman" w:hAnsi="Times New Roman" w:cs="Times New Roman"/>
          <w:sz w:val="28"/>
          <w:szCs w:val="28"/>
        </w:rPr>
        <w:t>ой</w:t>
      </w:r>
      <w:r w:rsidRPr="00EE7CF1">
        <w:rPr>
          <w:rFonts w:ascii="Times New Roman" w:hAnsi="Times New Roman" w:cs="Times New Roman"/>
          <w:sz w:val="28"/>
          <w:szCs w:val="28"/>
        </w:rPr>
        <w:t xml:space="preserve"> деятельность</w:t>
      </w:r>
      <w:r>
        <w:rPr>
          <w:rFonts w:ascii="Times New Roman" w:hAnsi="Times New Roman" w:cs="Times New Roman"/>
          <w:sz w:val="28"/>
          <w:szCs w:val="28"/>
        </w:rPr>
        <w:t>ю</w:t>
      </w:r>
      <w:r w:rsidRPr="00EE7CF1">
        <w:rPr>
          <w:rFonts w:ascii="Times New Roman" w:hAnsi="Times New Roman" w:cs="Times New Roman"/>
          <w:sz w:val="28"/>
          <w:szCs w:val="28"/>
        </w:rPr>
        <w:t xml:space="preserve"> по достижению социальных </w:t>
      </w:r>
      <w:r>
        <w:rPr>
          <w:rFonts w:ascii="Times New Roman" w:hAnsi="Times New Roman" w:cs="Times New Roman"/>
          <w:sz w:val="28"/>
          <w:szCs w:val="28"/>
        </w:rPr>
        <w:t>приоритетов,</w:t>
      </w:r>
      <w:r w:rsidRPr="00EE7CF1">
        <w:rPr>
          <w:rFonts w:ascii="Times New Roman" w:hAnsi="Times New Roman" w:cs="Times New Roman"/>
          <w:sz w:val="28"/>
          <w:szCs w:val="28"/>
        </w:rPr>
        <w:t xml:space="preserve"> может проводиться муниципальным образованием только с появлением у него социальных функций, т</w:t>
      </w:r>
      <w:r>
        <w:rPr>
          <w:rFonts w:ascii="Times New Roman" w:hAnsi="Times New Roman" w:cs="Times New Roman"/>
          <w:sz w:val="28"/>
          <w:szCs w:val="28"/>
        </w:rPr>
        <w:t>о</w:t>
      </w:r>
      <w:r w:rsidRPr="00EE7CF1">
        <w:rPr>
          <w:rFonts w:ascii="Times New Roman" w:hAnsi="Times New Roman" w:cs="Times New Roman"/>
          <w:sz w:val="28"/>
          <w:szCs w:val="28"/>
        </w:rPr>
        <w:t xml:space="preserve"> е</w:t>
      </w:r>
      <w:r>
        <w:rPr>
          <w:rFonts w:ascii="Times New Roman" w:hAnsi="Times New Roman" w:cs="Times New Roman"/>
          <w:sz w:val="28"/>
          <w:szCs w:val="28"/>
        </w:rPr>
        <w:t>сть,</w:t>
      </w:r>
      <w:r w:rsidRPr="00EE7CF1">
        <w:rPr>
          <w:rFonts w:ascii="Times New Roman" w:hAnsi="Times New Roman" w:cs="Times New Roman"/>
          <w:sz w:val="28"/>
          <w:szCs w:val="28"/>
        </w:rPr>
        <w:t xml:space="preserve"> при условии, что власть берет на себя прямую ответственность и обязательства по удовлетворению социальных потребностей жителей муниципального </w:t>
      </w:r>
      <w:r w:rsidRPr="00EE7CF1">
        <w:rPr>
          <w:rFonts w:ascii="Times New Roman" w:hAnsi="Times New Roman" w:cs="Times New Roman"/>
          <w:spacing w:val="-5"/>
          <w:sz w:val="28"/>
          <w:szCs w:val="28"/>
        </w:rPr>
        <w:t>образования. Т</w:t>
      </w:r>
      <w:r>
        <w:rPr>
          <w:rFonts w:ascii="Times New Roman" w:hAnsi="Times New Roman" w:cs="Times New Roman"/>
          <w:spacing w:val="-5"/>
          <w:sz w:val="28"/>
          <w:szCs w:val="28"/>
        </w:rPr>
        <w:t>аким образом</w:t>
      </w:r>
      <w:r w:rsidRPr="00EE7CF1">
        <w:rPr>
          <w:rFonts w:ascii="Times New Roman" w:hAnsi="Times New Roman" w:cs="Times New Roman"/>
          <w:spacing w:val="-5"/>
          <w:sz w:val="28"/>
          <w:szCs w:val="28"/>
        </w:rPr>
        <w:t>, развитие структуры социальных функций муниципальных</w:t>
      </w:r>
      <w:r w:rsidRPr="00EE7CF1">
        <w:rPr>
          <w:rFonts w:ascii="Times New Roman" w:hAnsi="Times New Roman" w:cs="Times New Roman"/>
          <w:sz w:val="28"/>
          <w:szCs w:val="28"/>
        </w:rPr>
        <w:t xml:space="preserve"> органов власти является основой формирования, структуризации и проведения муниципальной социальной политики. Можно утверждать, что муниципальная социальная политика является </w:t>
      </w:r>
      <w:r>
        <w:rPr>
          <w:rFonts w:ascii="Times New Roman" w:hAnsi="Times New Roman" w:cs="Times New Roman"/>
          <w:sz w:val="28"/>
          <w:szCs w:val="28"/>
        </w:rPr>
        <w:t>интегрированной</w:t>
      </w:r>
      <w:r w:rsidRPr="00EE7CF1">
        <w:rPr>
          <w:rFonts w:ascii="Times New Roman" w:hAnsi="Times New Roman" w:cs="Times New Roman"/>
          <w:sz w:val="28"/>
          <w:szCs w:val="28"/>
        </w:rPr>
        <w:t xml:space="preserve"> социальной функцией, </w:t>
      </w:r>
      <w:r>
        <w:rPr>
          <w:rFonts w:ascii="Times New Roman" w:hAnsi="Times New Roman" w:cs="Times New Roman"/>
          <w:sz w:val="28"/>
          <w:szCs w:val="28"/>
        </w:rPr>
        <w:t xml:space="preserve">в пределах </w:t>
      </w:r>
      <w:r w:rsidRPr="00EE7CF1">
        <w:rPr>
          <w:rFonts w:ascii="Times New Roman" w:hAnsi="Times New Roman" w:cs="Times New Roman"/>
          <w:sz w:val="28"/>
          <w:szCs w:val="28"/>
        </w:rPr>
        <w:t>которой реализуются отдельные</w:t>
      </w:r>
      <w:r>
        <w:rPr>
          <w:rFonts w:ascii="Times New Roman" w:hAnsi="Times New Roman" w:cs="Times New Roman"/>
          <w:sz w:val="28"/>
          <w:szCs w:val="28"/>
        </w:rPr>
        <w:t xml:space="preserve"> муниципальные </w:t>
      </w:r>
      <w:r w:rsidRPr="00EE7CF1">
        <w:rPr>
          <w:rFonts w:ascii="Times New Roman" w:hAnsi="Times New Roman" w:cs="Times New Roman"/>
          <w:sz w:val="28"/>
          <w:szCs w:val="28"/>
        </w:rPr>
        <w:t xml:space="preserve">социальные функции. </w:t>
      </w:r>
    </w:p>
    <w:p w:rsidR="001C02C3" w:rsidRPr="00EE7CF1" w:rsidRDefault="001C02C3" w:rsidP="008179ED">
      <w:pPr>
        <w:widowControl w:val="0"/>
        <w:spacing w:after="0" w:line="233" w:lineRule="auto"/>
        <w:ind w:firstLine="709"/>
        <w:jc w:val="both"/>
        <w:rPr>
          <w:rFonts w:ascii="Times New Roman" w:hAnsi="Times New Roman" w:cs="Times New Roman"/>
          <w:sz w:val="28"/>
          <w:szCs w:val="28"/>
        </w:rPr>
      </w:pPr>
      <w:r w:rsidRPr="00EE7CF1">
        <w:rPr>
          <w:rFonts w:ascii="Times New Roman" w:hAnsi="Times New Roman" w:cs="Times New Roman"/>
          <w:sz w:val="28"/>
          <w:szCs w:val="28"/>
        </w:rPr>
        <w:t xml:space="preserve">Муниципальные </w:t>
      </w:r>
      <w:r>
        <w:rPr>
          <w:rFonts w:ascii="Times New Roman" w:hAnsi="Times New Roman" w:cs="Times New Roman"/>
          <w:sz w:val="28"/>
          <w:szCs w:val="28"/>
        </w:rPr>
        <w:t>с</w:t>
      </w:r>
      <w:r w:rsidRPr="00EE7CF1">
        <w:rPr>
          <w:rFonts w:ascii="Times New Roman" w:hAnsi="Times New Roman" w:cs="Times New Roman"/>
          <w:sz w:val="28"/>
          <w:szCs w:val="28"/>
        </w:rPr>
        <w:t>оциальные функции направлены на обеспечение прав и интересов граждан, т</w:t>
      </w:r>
      <w:r>
        <w:rPr>
          <w:rFonts w:ascii="Times New Roman" w:hAnsi="Times New Roman" w:cs="Times New Roman"/>
          <w:sz w:val="28"/>
          <w:szCs w:val="28"/>
        </w:rPr>
        <w:t xml:space="preserve">о </w:t>
      </w:r>
      <w:r w:rsidRPr="00EE7CF1">
        <w:rPr>
          <w:rFonts w:ascii="Times New Roman" w:hAnsi="Times New Roman" w:cs="Times New Roman"/>
          <w:sz w:val="28"/>
          <w:szCs w:val="28"/>
        </w:rPr>
        <w:t>е</w:t>
      </w:r>
      <w:r>
        <w:rPr>
          <w:rFonts w:ascii="Times New Roman" w:hAnsi="Times New Roman" w:cs="Times New Roman"/>
          <w:sz w:val="28"/>
          <w:szCs w:val="28"/>
        </w:rPr>
        <w:t>сть,</w:t>
      </w:r>
      <w:r w:rsidRPr="00EE7CF1">
        <w:rPr>
          <w:rFonts w:ascii="Times New Roman" w:hAnsi="Times New Roman" w:cs="Times New Roman"/>
          <w:sz w:val="28"/>
          <w:szCs w:val="28"/>
        </w:rPr>
        <w:t xml:space="preserve"> создание условий </w:t>
      </w:r>
      <w:r>
        <w:rPr>
          <w:rFonts w:ascii="Times New Roman" w:hAnsi="Times New Roman" w:cs="Times New Roman"/>
          <w:sz w:val="28"/>
          <w:szCs w:val="28"/>
        </w:rPr>
        <w:t>ж</w:t>
      </w:r>
      <w:r w:rsidRPr="00EE7CF1">
        <w:rPr>
          <w:rFonts w:ascii="Times New Roman" w:hAnsi="Times New Roman" w:cs="Times New Roman"/>
          <w:sz w:val="28"/>
          <w:szCs w:val="28"/>
        </w:rPr>
        <w:t>изнедеятельности населения</w:t>
      </w:r>
      <w:r w:rsidRPr="00EE7CF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так как муниципальные органы власти значительно лучше знают местную территориальную специфику </w:t>
      </w:r>
      <w:r w:rsidRPr="00EE7CF1">
        <w:rPr>
          <w:rFonts w:ascii="Times New Roman" w:hAnsi="Times New Roman" w:cs="Times New Roman"/>
          <w:sz w:val="28"/>
          <w:szCs w:val="28"/>
          <w:lang w:eastAsia="ru-RU"/>
        </w:rPr>
        <w:t xml:space="preserve">предоставления социальных услуг </w:t>
      </w:r>
      <w:r>
        <w:rPr>
          <w:rFonts w:ascii="Times New Roman" w:hAnsi="Times New Roman" w:cs="Times New Roman"/>
          <w:sz w:val="28"/>
          <w:szCs w:val="28"/>
          <w:lang w:eastAsia="ru-RU"/>
        </w:rPr>
        <w:t>населению муниципального образования</w:t>
      </w:r>
      <w:r w:rsidRPr="00EE7CF1">
        <w:rPr>
          <w:rFonts w:ascii="Times New Roman" w:hAnsi="Times New Roman" w:cs="Times New Roman"/>
          <w:sz w:val="28"/>
          <w:szCs w:val="28"/>
          <w:lang w:eastAsia="ru-RU"/>
        </w:rPr>
        <w:t>.</w:t>
      </w:r>
      <w:r w:rsidRPr="00EE7CF1">
        <w:rPr>
          <w:rFonts w:ascii="Times New Roman" w:hAnsi="Times New Roman" w:cs="Times New Roman"/>
          <w:sz w:val="28"/>
          <w:szCs w:val="28"/>
        </w:rPr>
        <w:t xml:space="preserve"> Реализация этих функций предполагает</w:t>
      </w:r>
    </w:p>
    <w:p w:rsidR="001C02C3" w:rsidRPr="00EE7CF1" w:rsidRDefault="001C02C3" w:rsidP="008179ED">
      <w:pPr>
        <w:widowControl w:val="0"/>
        <w:spacing w:after="0" w:line="233" w:lineRule="auto"/>
        <w:ind w:firstLine="709"/>
        <w:jc w:val="both"/>
        <w:rPr>
          <w:rFonts w:ascii="Times New Roman" w:hAnsi="Times New Roman" w:cs="Times New Roman"/>
        </w:rPr>
      </w:pPr>
      <w:r w:rsidRPr="00EE7CF1">
        <w:rPr>
          <w:rFonts w:ascii="Times New Roman" w:hAnsi="Times New Roman" w:cs="Times New Roman"/>
          <w:sz w:val="28"/>
          <w:szCs w:val="28"/>
        </w:rPr>
        <w:t xml:space="preserve">- усиление социальной направленности в деятельности местной власти; </w:t>
      </w:r>
    </w:p>
    <w:p w:rsidR="001C02C3" w:rsidRPr="00EE7CF1" w:rsidRDefault="001C02C3" w:rsidP="008179ED">
      <w:pPr>
        <w:widowControl w:val="0"/>
        <w:spacing w:after="0" w:line="233" w:lineRule="auto"/>
        <w:ind w:firstLine="709"/>
        <w:jc w:val="both"/>
        <w:rPr>
          <w:rFonts w:ascii="Times New Roman" w:hAnsi="Times New Roman" w:cs="Times New Roman"/>
          <w:sz w:val="28"/>
          <w:szCs w:val="28"/>
        </w:rPr>
      </w:pPr>
      <w:r w:rsidRPr="00EE7CF1">
        <w:rPr>
          <w:rFonts w:ascii="Times New Roman" w:hAnsi="Times New Roman" w:cs="Times New Roman"/>
          <w:sz w:val="28"/>
          <w:szCs w:val="28"/>
          <w:lang w:eastAsia="ru-RU"/>
        </w:rPr>
        <w:t>- непосредственное предоставление комплекса социальных услуг</w:t>
      </w:r>
      <w:r w:rsidRPr="00EE7CF1">
        <w:rPr>
          <w:rFonts w:ascii="Times New Roman" w:hAnsi="Times New Roman" w:cs="Times New Roman"/>
          <w:sz w:val="28"/>
          <w:szCs w:val="28"/>
        </w:rPr>
        <w:t>;</w:t>
      </w:r>
    </w:p>
    <w:p w:rsidR="001C02C3" w:rsidRPr="00EE7CF1" w:rsidRDefault="001C02C3" w:rsidP="008179ED">
      <w:pPr>
        <w:widowControl w:val="0"/>
        <w:spacing w:after="0" w:line="233" w:lineRule="auto"/>
        <w:ind w:firstLine="709"/>
        <w:jc w:val="both"/>
        <w:rPr>
          <w:rFonts w:ascii="Times New Roman" w:hAnsi="Times New Roman" w:cs="Times New Roman"/>
        </w:rPr>
      </w:pPr>
      <w:r w:rsidRPr="00EE7CF1">
        <w:rPr>
          <w:rFonts w:ascii="Times New Roman" w:hAnsi="Times New Roman" w:cs="Times New Roman"/>
          <w:sz w:val="28"/>
          <w:szCs w:val="28"/>
        </w:rPr>
        <w:t>- приближение власти, непосредственно предоставляющей социальные услуги, к населению;</w:t>
      </w:r>
    </w:p>
    <w:p w:rsidR="001C02C3" w:rsidRPr="00EE7CF1" w:rsidRDefault="001C02C3" w:rsidP="008179ED">
      <w:pPr>
        <w:widowControl w:val="0"/>
        <w:spacing w:after="0" w:line="233" w:lineRule="auto"/>
        <w:ind w:firstLine="709"/>
        <w:jc w:val="both"/>
        <w:rPr>
          <w:rFonts w:ascii="Times New Roman" w:hAnsi="Times New Roman" w:cs="Times New Roman"/>
          <w:sz w:val="28"/>
          <w:szCs w:val="28"/>
        </w:rPr>
      </w:pPr>
      <w:r w:rsidRPr="00EE7CF1">
        <w:rPr>
          <w:rFonts w:ascii="Times New Roman" w:hAnsi="Times New Roman" w:cs="Times New Roman"/>
          <w:sz w:val="28"/>
          <w:szCs w:val="28"/>
        </w:rPr>
        <w:t>- привлечение населения к решению социальных задач;</w:t>
      </w:r>
    </w:p>
    <w:p w:rsidR="001C02C3" w:rsidRPr="00EE7CF1" w:rsidRDefault="001C02C3" w:rsidP="008179ED">
      <w:pPr>
        <w:widowControl w:val="0"/>
        <w:spacing w:after="0" w:line="233" w:lineRule="auto"/>
        <w:ind w:firstLine="709"/>
        <w:jc w:val="both"/>
        <w:rPr>
          <w:rFonts w:ascii="Times New Roman" w:hAnsi="Times New Roman" w:cs="Times New Roman"/>
          <w:sz w:val="28"/>
          <w:szCs w:val="28"/>
        </w:rPr>
      </w:pPr>
      <w:r w:rsidRPr="00EE7CF1">
        <w:rPr>
          <w:rFonts w:ascii="Times New Roman" w:hAnsi="Times New Roman" w:cs="Times New Roman"/>
          <w:sz w:val="28"/>
          <w:szCs w:val="28"/>
        </w:rPr>
        <w:t>- обеспечение дифференцированного предоставления социальной помощи;</w:t>
      </w:r>
    </w:p>
    <w:p w:rsidR="001C02C3" w:rsidRPr="00EE7CF1" w:rsidRDefault="001C02C3" w:rsidP="008179ED">
      <w:pPr>
        <w:widowControl w:val="0"/>
        <w:spacing w:after="0" w:line="233" w:lineRule="auto"/>
        <w:ind w:firstLine="709"/>
        <w:jc w:val="both"/>
        <w:rPr>
          <w:rFonts w:ascii="Times New Roman" w:hAnsi="Times New Roman" w:cs="Times New Roman"/>
        </w:rPr>
      </w:pPr>
      <w:r w:rsidRPr="00EE7CF1">
        <w:rPr>
          <w:rFonts w:ascii="Times New Roman" w:hAnsi="Times New Roman" w:cs="Times New Roman"/>
          <w:sz w:val="28"/>
          <w:szCs w:val="28"/>
        </w:rPr>
        <w:t xml:space="preserve">- обеспечение социальной стабильности на территории муниципального образования.  </w:t>
      </w:r>
    </w:p>
    <w:p w:rsidR="001C02C3" w:rsidRPr="00EE7CF1" w:rsidRDefault="001C02C3" w:rsidP="008179ED">
      <w:pPr>
        <w:widowControl w:val="0"/>
        <w:spacing w:after="0" w:line="233" w:lineRule="auto"/>
        <w:ind w:firstLine="709"/>
        <w:jc w:val="both"/>
        <w:rPr>
          <w:rFonts w:ascii="Times New Roman" w:hAnsi="Times New Roman" w:cs="Times New Roman"/>
          <w:sz w:val="28"/>
          <w:szCs w:val="28"/>
          <w:lang w:eastAsia="ru-RU"/>
        </w:rPr>
      </w:pPr>
      <w:r w:rsidRPr="00EE7CF1">
        <w:rPr>
          <w:rFonts w:ascii="Times New Roman" w:hAnsi="Times New Roman" w:cs="Times New Roman"/>
          <w:sz w:val="28"/>
          <w:szCs w:val="28"/>
          <w:shd w:val="clear" w:color="auto" w:fill="FFFFFF"/>
        </w:rPr>
        <w:t xml:space="preserve">В данном исследовании </w:t>
      </w:r>
      <w:r w:rsidRPr="00EE7CF1">
        <w:rPr>
          <w:rFonts w:ascii="Times New Roman" w:hAnsi="Times New Roman" w:cs="Times New Roman"/>
          <w:b/>
          <w:bCs/>
          <w:sz w:val="28"/>
          <w:szCs w:val="28"/>
          <w:shd w:val="clear" w:color="auto" w:fill="FFFFFF"/>
        </w:rPr>
        <w:t>муниципальная социальная функция</w:t>
      </w:r>
      <w:r w:rsidRPr="00EE7CF1">
        <w:rPr>
          <w:rFonts w:ascii="Times New Roman" w:hAnsi="Times New Roman" w:cs="Times New Roman"/>
          <w:sz w:val="28"/>
          <w:szCs w:val="28"/>
          <w:shd w:val="clear" w:color="auto" w:fill="FFFFFF"/>
        </w:rPr>
        <w:t xml:space="preserve"> определена </w:t>
      </w:r>
      <w:r w:rsidRPr="00EE7CF1">
        <w:rPr>
          <w:rFonts w:ascii="Times New Roman" w:hAnsi="Times New Roman" w:cs="Times New Roman"/>
          <w:sz w:val="28"/>
          <w:szCs w:val="28"/>
          <w:shd w:val="clear" w:color="auto" w:fill="FFFFFF"/>
        </w:rPr>
        <w:lastRenderedPageBreak/>
        <w:t xml:space="preserve">как одно из основных направлений </w:t>
      </w:r>
      <w:r w:rsidRPr="00A11841">
        <w:rPr>
          <w:rFonts w:ascii="Times New Roman" w:hAnsi="Times New Roman" w:cs="Times New Roman"/>
          <w:sz w:val="28"/>
          <w:szCs w:val="28"/>
          <w:shd w:val="clear" w:color="auto" w:fill="FFFFFF"/>
        </w:rPr>
        <w:t>деятельности органов местного самоуправления и других субъектов муниципальной социальной политики, осуществляемое в социальной сфере в целях вовлечения населения в управление территорией муниципального образования, создания ресурсной базы обеспечения разработки и реализации политики и предоставления населению услуг различной направленности на основе нормативно закрепленных и гарантированных социальных стандартов, и ориентированное на повышение качества жизни населения муниципального образования.</w:t>
      </w:r>
      <w:r>
        <w:rPr>
          <w:rFonts w:ascii="Times New Roman" w:hAnsi="Times New Roman" w:cs="Times New Roman"/>
          <w:sz w:val="28"/>
          <w:szCs w:val="28"/>
          <w:shd w:val="clear" w:color="auto" w:fill="FFFFFF"/>
        </w:rPr>
        <w:t xml:space="preserve"> </w:t>
      </w:r>
      <w:r w:rsidRPr="00EE7CF1">
        <w:rPr>
          <w:rFonts w:ascii="Times New Roman" w:hAnsi="Times New Roman" w:cs="Times New Roman"/>
          <w:sz w:val="28"/>
          <w:szCs w:val="28"/>
          <w:lang w:eastAsia="ru-RU"/>
        </w:rPr>
        <w:t xml:space="preserve">В современной российской науке не разработано единой классификации муниципальных социальных функций. Так, в </w:t>
      </w:r>
      <w:r w:rsidRPr="00EE7CF1">
        <w:rPr>
          <w:rFonts w:ascii="Times New Roman" w:hAnsi="Times New Roman" w:cs="Times New Roman"/>
          <w:sz w:val="28"/>
          <w:szCs w:val="28"/>
          <w:lang w:eastAsia="ar-SA"/>
        </w:rPr>
        <w:t xml:space="preserve">Федеральном законе от 6 октября 2003 года №131-ФЗ «Об общих принципах организации местного самоуправления в Российской Федерации» </w:t>
      </w:r>
      <w:r>
        <w:rPr>
          <w:rFonts w:ascii="Times New Roman" w:hAnsi="Times New Roman" w:cs="Times New Roman"/>
          <w:sz w:val="28"/>
          <w:szCs w:val="28"/>
          <w:lang w:eastAsia="ar-SA"/>
        </w:rPr>
        <w:t xml:space="preserve">только </w:t>
      </w:r>
      <w:r w:rsidRPr="00EE7CF1">
        <w:rPr>
          <w:rFonts w:ascii="Times New Roman" w:hAnsi="Times New Roman" w:cs="Times New Roman"/>
          <w:sz w:val="28"/>
          <w:szCs w:val="28"/>
          <w:lang w:eastAsia="ar-SA"/>
        </w:rPr>
        <w:t xml:space="preserve">перечислены вопросы местного значения, решая которые, органы власти реализуют социальную функцию. </w:t>
      </w:r>
    </w:p>
    <w:p w:rsidR="001C02C3" w:rsidRPr="00EE7CF1" w:rsidRDefault="001C02C3" w:rsidP="008179ED">
      <w:pPr>
        <w:widowControl w:val="0"/>
        <w:shd w:val="clear" w:color="auto" w:fill="FFFFFF"/>
        <w:spacing w:after="0" w:line="233" w:lineRule="auto"/>
        <w:ind w:firstLine="709"/>
        <w:jc w:val="both"/>
        <w:rPr>
          <w:rFonts w:ascii="Times New Roman" w:hAnsi="Times New Roman" w:cs="Times New Roman"/>
          <w:sz w:val="28"/>
          <w:szCs w:val="28"/>
          <w:lang w:eastAsia="ru-RU"/>
        </w:rPr>
      </w:pPr>
      <w:r w:rsidRPr="00EE7CF1">
        <w:rPr>
          <w:rFonts w:ascii="Times New Roman" w:hAnsi="Times New Roman" w:cs="Times New Roman"/>
          <w:sz w:val="28"/>
          <w:szCs w:val="28"/>
          <w:lang w:eastAsia="ru-RU"/>
        </w:rPr>
        <w:t xml:space="preserve">Безусловно, такое перечисление нельзя назвать классификацией. В диссертационном исследовании разработана классификация муниципальных социальных функций, в которой в качестве критерия предложено использовать </w:t>
      </w:r>
      <w:r w:rsidRPr="00E61657">
        <w:rPr>
          <w:rFonts w:ascii="Times New Roman" w:hAnsi="Times New Roman" w:cs="Times New Roman"/>
          <w:sz w:val="28"/>
          <w:szCs w:val="28"/>
          <w:lang w:eastAsia="ru-RU"/>
        </w:rPr>
        <w:t>их целевое назначение</w:t>
      </w:r>
      <w:r w:rsidRPr="00EE7CF1">
        <w:rPr>
          <w:rFonts w:ascii="Times New Roman" w:hAnsi="Times New Roman" w:cs="Times New Roman"/>
          <w:sz w:val="28"/>
          <w:szCs w:val="28"/>
          <w:lang w:eastAsia="ru-RU"/>
        </w:rPr>
        <w:t xml:space="preserve">: </w:t>
      </w:r>
    </w:p>
    <w:p w:rsidR="001C02C3" w:rsidRPr="00EE7CF1" w:rsidRDefault="001C02C3" w:rsidP="008179ED">
      <w:pPr>
        <w:widowControl w:val="0"/>
        <w:numPr>
          <w:ilvl w:val="0"/>
          <w:numId w:val="9"/>
        </w:numPr>
        <w:spacing w:after="0" w:line="233" w:lineRule="auto"/>
        <w:ind w:left="0" w:firstLine="709"/>
        <w:jc w:val="both"/>
        <w:rPr>
          <w:rFonts w:ascii="Times New Roman" w:hAnsi="Times New Roman" w:cs="Times New Roman"/>
          <w:b/>
          <w:bCs/>
          <w:sz w:val="28"/>
          <w:szCs w:val="28"/>
          <w:shd w:val="clear" w:color="auto" w:fill="FFFFFF"/>
        </w:rPr>
      </w:pPr>
      <w:r>
        <w:rPr>
          <w:rFonts w:ascii="Times New Roman" w:hAnsi="Times New Roman" w:cs="Times New Roman"/>
          <w:sz w:val="28"/>
          <w:szCs w:val="28"/>
          <w:shd w:val="clear" w:color="auto" w:fill="FFFFFF"/>
        </w:rPr>
        <w:t>Целевое назначение</w:t>
      </w:r>
      <w:r w:rsidRPr="00EE7CF1">
        <w:rPr>
          <w:rFonts w:ascii="Times New Roman" w:hAnsi="Times New Roman" w:cs="Times New Roman"/>
          <w:sz w:val="28"/>
          <w:szCs w:val="28"/>
          <w:shd w:val="clear" w:color="auto" w:fill="FFFFFF"/>
        </w:rPr>
        <w:t xml:space="preserve"> муниципальных социальных функций – </w:t>
      </w:r>
      <w:r w:rsidRPr="00EE7CF1">
        <w:rPr>
          <w:rFonts w:ascii="Times New Roman" w:hAnsi="Times New Roman" w:cs="Times New Roman"/>
          <w:b/>
          <w:bCs/>
          <w:sz w:val="28"/>
          <w:szCs w:val="28"/>
          <w:shd w:val="clear" w:color="auto" w:fill="FFFFFF"/>
        </w:rPr>
        <w:t>вовлечение населения в управление территорией муниципального образования.</w:t>
      </w:r>
    </w:p>
    <w:p w:rsidR="001C02C3" w:rsidRPr="00EE7CF1" w:rsidRDefault="001C02C3" w:rsidP="008179ED">
      <w:pPr>
        <w:widowControl w:val="0"/>
        <w:spacing w:after="0" w:line="233" w:lineRule="auto"/>
        <w:ind w:firstLine="709"/>
        <w:jc w:val="both"/>
        <w:rPr>
          <w:rFonts w:ascii="Times New Roman" w:hAnsi="Times New Roman" w:cs="Times New Roman"/>
          <w:sz w:val="28"/>
          <w:szCs w:val="28"/>
          <w:shd w:val="clear" w:color="auto" w:fill="FFFFFF"/>
        </w:rPr>
      </w:pPr>
      <w:r w:rsidRPr="00EE7CF1">
        <w:rPr>
          <w:rFonts w:ascii="Times New Roman" w:hAnsi="Times New Roman" w:cs="Times New Roman"/>
          <w:sz w:val="28"/>
          <w:szCs w:val="28"/>
          <w:shd w:val="clear" w:color="auto" w:fill="FFFFFF"/>
        </w:rPr>
        <w:t>В данной группе можно выделить следующие функции:</w:t>
      </w:r>
    </w:p>
    <w:p w:rsidR="001C02C3" w:rsidRPr="00EE7CF1" w:rsidRDefault="001C02C3" w:rsidP="008179ED">
      <w:pPr>
        <w:widowControl w:val="0"/>
        <w:spacing w:after="0" w:line="233" w:lineRule="auto"/>
        <w:ind w:firstLine="709"/>
        <w:jc w:val="both"/>
        <w:rPr>
          <w:rFonts w:ascii="Times New Roman" w:hAnsi="Times New Roman" w:cs="Times New Roman"/>
          <w:sz w:val="28"/>
          <w:szCs w:val="28"/>
          <w:shd w:val="clear" w:color="auto" w:fill="FFFFFF"/>
        </w:rPr>
      </w:pPr>
      <w:r w:rsidRPr="00EE7CF1">
        <w:rPr>
          <w:rFonts w:ascii="Times New Roman" w:hAnsi="Times New Roman" w:cs="Times New Roman"/>
          <w:sz w:val="28"/>
          <w:szCs w:val="28"/>
          <w:shd w:val="clear" w:color="auto" w:fill="FFFFFF"/>
        </w:rPr>
        <w:t>- регулятивная функция – выработка правил поведения, предоставления субъективных прав и возложения на</w:t>
      </w:r>
      <w:r>
        <w:rPr>
          <w:rFonts w:ascii="Times New Roman" w:hAnsi="Times New Roman" w:cs="Times New Roman"/>
          <w:sz w:val="28"/>
          <w:szCs w:val="28"/>
          <w:shd w:val="clear" w:color="auto" w:fill="FFFFFF"/>
        </w:rPr>
        <w:t xml:space="preserve"> </w:t>
      </w:r>
      <w:r w:rsidRPr="00EE7CF1">
        <w:rPr>
          <w:rFonts w:ascii="Times New Roman" w:hAnsi="Times New Roman" w:cs="Times New Roman"/>
          <w:sz w:val="28"/>
          <w:szCs w:val="28"/>
          <w:shd w:val="clear" w:color="auto" w:fill="FFFFFF"/>
        </w:rPr>
        <w:t>субъектов (граждан, объект</w:t>
      </w:r>
      <w:r>
        <w:rPr>
          <w:rFonts w:ascii="Times New Roman" w:hAnsi="Times New Roman" w:cs="Times New Roman"/>
          <w:sz w:val="28"/>
          <w:szCs w:val="28"/>
          <w:shd w:val="clear" w:color="auto" w:fill="FFFFFF"/>
        </w:rPr>
        <w:t>ы</w:t>
      </w:r>
      <w:r w:rsidRPr="00EE7CF1">
        <w:rPr>
          <w:rFonts w:ascii="Times New Roman" w:hAnsi="Times New Roman" w:cs="Times New Roman"/>
          <w:sz w:val="28"/>
          <w:szCs w:val="28"/>
          <w:shd w:val="clear" w:color="auto" w:fill="FFFFFF"/>
        </w:rPr>
        <w:t xml:space="preserve"> хозяйствования) обязанностей</w:t>
      </w:r>
      <w:r>
        <w:rPr>
          <w:rFonts w:ascii="Times New Roman" w:hAnsi="Times New Roman" w:cs="Times New Roman"/>
          <w:sz w:val="28"/>
          <w:szCs w:val="28"/>
          <w:shd w:val="clear" w:color="auto" w:fill="FFFFFF"/>
        </w:rPr>
        <w:t>;</w:t>
      </w:r>
      <w:r w:rsidRPr="00EE7CF1">
        <w:rPr>
          <w:rFonts w:ascii="Times New Roman" w:hAnsi="Times New Roman" w:cs="Times New Roman"/>
          <w:sz w:val="28"/>
          <w:szCs w:val="28"/>
          <w:shd w:val="clear" w:color="auto" w:fill="FFFFFF"/>
        </w:rPr>
        <w:t xml:space="preserve"> </w:t>
      </w:r>
    </w:p>
    <w:p w:rsidR="001C02C3" w:rsidRPr="00EE7CF1" w:rsidRDefault="001C02C3" w:rsidP="008179ED">
      <w:pPr>
        <w:widowControl w:val="0"/>
        <w:spacing w:after="0" w:line="233" w:lineRule="auto"/>
        <w:ind w:firstLine="709"/>
        <w:jc w:val="both"/>
        <w:rPr>
          <w:rFonts w:ascii="Times New Roman" w:hAnsi="Times New Roman" w:cs="Times New Roman"/>
          <w:sz w:val="28"/>
          <w:szCs w:val="28"/>
          <w:shd w:val="clear" w:color="auto" w:fill="FFFFFF"/>
        </w:rPr>
      </w:pPr>
      <w:r w:rsidRPr="00EE7CF1">
        <w:rPr>
          <w:rFonts w:ascii="Times New Roman" w:hAnsi="Times New Roman" w:cs="Times New Roman"/>
          <w:sz w:val="28"/>
          <w:szCs w:val="28"/>
          <w:shd w:val="clear" w:color="auto" w:fill="FFFFFF"/>
        </w:rPr>
        <w:t xml:space="preserve">- интегративная функция – организация процессов взаимодействия, взаимозависимости и взаимоответственности органов власти, социальных институтов, бизнес-сообщества, населения, </w:t>
      </w:r>
      <w:r>
        <w:rPr>
          <w:rFonts w:ascii="Times New Roman" w:hAnsi="Times New Roman" w:cs="Times New Roman"/>
          <w:sz w:val="28"/>
          <w:szCs w:val="28"/>
          <w:shd w:val="clear" w:color="auto" w:fill="FFFFFF"/>
        </w:rPr>
        <w:t>которые происходят</w:t>
      </w:r>
      <w:r w:rsidRPr="00EE7CF1">
        <w:rPr>
          <w:rFonts w:ascii="Times New Roman" w:hAnsi="Times New Roman" w:cs="Times New Roman"/>
          <w:sz w:val="28"/>
          <w:szCs w:val="28"/>
          <w:shd w:val="clear" w:color="auto" w:fill="FFFFFF"/>
        </w:rPr>
        <w:t xml:space="preserve"> под </w:t>
      </w:r>
      <w:r>
        <w:rPr>
          <w:rFonts w:ascii="Times New Roman" w:hAnsi="Times New Roman" w:cs="Times New Roman"/>
          <w:sz w:val="28"/>
          <w:szCs w:val="28"/>
          <w:shd w:val="clear" w:color="auto" w:fill="FFFFFF"/>
        </w:rPr>
        <w:t>влиянием различных факторов</w:t>
      </w:r>
      <w:r w:rsidRPr="00EE7CF1">
        <w:rPr>
          <w:rFonts w:ascii="Times New Roman" w:hAnsi="Times New Roman" w:cs="Times New Roman"/>
          <w:sz w:val="28"/>
          <w:szCs w:val="28"/>
          <w:shd w:val="clear" w:color="auto" w:fill="FFFFFF"/>
        </w:rPr>
        <w:t xml:space="preserve">. В рамках реализации этой функции субъектами муниципальной социальной политики должны осуществляться такие процессы как </w:t>
      </w:r>
      <w:r>
        <w:rPr>
          <w:rFonts w:ascii="Times New Roman" w:hAnsi="Times New Roman" w:cs="Times New Roman"/>
          <w:sz w:val="28"/>
          <w:szCs w:val="28"/>
          <w:shd w:val="clear" w:color="auto" w:fill="FFFFFF"/>
        </w:rPr>
        <w:t xml:space="preserve">объединение </w:t>
      </w:r>
      <w:r w:rsidRPr="00EE7CF1">
        <w:rPr>
          <w:rFonts w:ascii="Times New Roman" w:hAnsi="Times New Roman" w:cs="Times New Roman"/>
          <w:sz w:val="28"/>
          <w:szCs w:val="28"/>
          <w:shd w:val="clear" w:color="auto" w:fill="FFFFFF"/>
        </w:rPr>
        <w:t>усилий; мобилизация</w:t>
      </w:r>
      <w:r>
        <w:rPr>
          <w:rFonts w:ascii="Times New Roman" w:hAnsi="Times New Roman" w:cs="Times New Roman"/>
          <w:sz w:val="28"/>
          <w:szCs w:val="28"/>
          <w:shd w:val="clear" w:color="auto" w:fill="FFFFFF"/>
        </w:rPr>
        <w:t xml:space="preserve"> ресурсов</w:t>
      </w:r>
      <w:r w:rsidRPr="00EE7CF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согласование личных целей с общественными; </w:t>
      </w:r>
    </w:p>
    <w:p w:rsidR="001C02C3" w:rsidRPr="00EE7CF1" w:rsidRDefault="001C02C3" w:rsidP="008179ED">
      <w:pPr>
        <w:widowControl w:val="0"/>
        <w:spacing w:after="0" w:line="233" w:lineRule="auto"/>
        <w:ind w:firstLine="709"/>
        <w:jc w:val="both"/>
        <w:rPr>
          <w:rFonts w:ascii="Times New Roman" w:hAnsi="Times New Roman" w:cs="Times New Roman"/>
          <w:sz w:val="28"/>
          <w:szCs w:val="28"/>
          <w:shd w:val="clear" w:color="auto" w:fill="FFFFFF"/>
        </w:rPr>
      </w:pPr>
      <w:r w:rsidRPr="00EE7CF1">
        <w:rPr>
          <w:rFonts w:ascii="Times New Roman" w:hAnsi="Times New Roman" w:cs="Times New Roman"/>
          <w:sz w:val="28"/>
          <w:szCs w:val="28"/>
          <w:shd w:val="clear" w:color="auto" w:fill="FFFFFF"/>
        </w:rPr>
        <w:t>- функция социализации – передача социального опыта, приобщение к ценностям, нормам, ролям данного общества (муниципального образования)</w:t>
      </w:r>
      <w:r>
        <w:rPr>
          <w:rFonts w:ascii="Times New Roman" w:hAnsi="Times New Roman" w:cs="Times New Roman"/>
          <w:sz w:val="28"/>
          <w:szCs w:val="28"/>
          <w:shd w:val="clear" w:color="auto" w:fill="FFFFFF"/>
        </w:rPr>
        <w:t>;</w:t>
      </w:r>
      <w:r w:rsidRPr="00EE7CF1">
        <w:rPr>
          <w:rFonts w:ascii="Times New Roman" w:hAnsi="Times New Roman" w:cs="Times New Roman"/>
          <w:sz w:val="28"/>
          <w:szCs w:val="28"/>
          <w:shd w:val="clear" w:color="auto" w:fill="FFFFFF"/>
        </w:rPr>
        <w:t xml:space="preserve"> </w:t>
      </w:r>
    </w:p>
    <w:p w:rsidR="001C02C3" w:rsidRDefault="001C02C3" w:rsidP="008179ED">
      <w:pPr>
        <w:widowControl w:val="0"/>
        <w:spacing w:after="0" w:line="233" w:lineRule="auto"/>
        <w:ind w:firstLine="709"/>
        <w:jc w:val="both"/>
        <w:rPr>
          <w:rFonts w:ascii="Times New Roman" w:hAnsi="Times New Roman" w:cs="Times New Roman"/>
          <w:sz w:val="28"/>
          <w:szCs w:val="28"/>
          <w:shd w:val="clear" w:color="auto" w:fill="FFFFFF"/>
        </w:rPr>
      </w:pPr>
      <w:r w:rsidRPr="00EE7CF1">
        <w:rPr>
          <w:rFonts w:ascii="Times New Roman" w:hAnsi="Times New Roman" w:cs="Times New Roman"/>
          <w:sz w:val="28"/>
          <w:szCs w:val="28"/>
          <w:shd w:val="clear" w:color="auto" w:fill="FFFFFF"/>
        </w:rPr>
        <w:t xml:space="preserve">- коммуникативно-информационная функция – распространение информации как внутри муниципального образования с целью просвещения, управления и контроля, так и во взаимодействиях с другими административными единицами. </w:t>
      </w:r>
    </w:p>
    <w:p w:rsidR="001C02C3" w:rsidRPr="00EE7CF1" w:rsidRDefault="001C02C3" w:rsidP="008179ED">
      <w:pPr>
        <w:widowControl w:val="0"/>
        <w:numPr>
          <w:ilvl w:val="0"/>
          <w:numId w:val="9"/>
        </w:numPr>
        <w:spacing w:after="0" w:line="233" w:lineRule="auto"/>
        <w:ind w:left="0" w:firstLine="709"/>
        <w:jc w:val="both"/>
        <w:rPr>
          <w:rFonts w:ascii="Times New Roman" w:hAnsi="Times New Roman" w:cs="Times New Roman"/>
          <w:b/>
          <w:bCs/>
          <w:sz w:val="28"/>
          <w:szCs w:val="28"/>
          <w:shd w:val="clear" w:color="auto" w:fill="FFFFFF"/>
        </w:rPr>
      </w:pPr>
      <w:r>
        <w:rPr>
          <w:rFonts w:ascii="Times New Roman" w:hAnsi="Times New Roman" w:cs="Times New Roman"/>
          <w:sz w:val="28"/>
          <w:szCs w:val="28"/>
          <w:shd w:val="clear" w:color="auto" w:fill="FFFFFF"/>
        </w:rPr>
        <w:t>Целевое назначение</w:t>
      </w:r>
      <w:r w:rsidRPr="00EE7CF1">
        <w:rPr>
          <w:rFonts w:ascii="Times New Roman" w:hAnsi="Times New Roman" w:cs="Times New Roman"/>
          <w:sz w:val="28"/>
          <w:szCs w:val="28"/>
          <w:shd w:val="clear" w:color="auto" w:fill="FFFFFF"/>
        </w:rPr>
        <w:t xml:space="preserve"> муниципальных социальных функций – </w:t>
      </w:r>
      <w:r w:rsidRPr="00EE7CF1">
        <w:rPr>
          <w:rFonts w:ascii="Times New Roman" w:hAnsi="Times New Roman" w:cs="Times New Roman"/>
          <w:b/>
          <w:bCs/>
          <w:sz w:val="28"/>
          <w:szCs w:val="28"/>
          <w:shd w:val="clear" w:color="auto" w:fill="FFFFFF"/>
        </w:rPr>
        <w:t>предоставление населению услуг различной направленности</w:t>
      </w:r>
    </w:p>
    <w:p w:rsidR="001C02C3" w:rsidRPr="00EE7CF1" w:rsidRDefault="001C02C3" w:rsidP="008179ED">
      <w:pPr>
        <w:widowControl w:val="0"/>
        <w:spacing w:after="0" w:line="233" w:lineRule="auto"/>
        <w:ind w:firstLine="709"/>
        <w:jc w:val="both"/>
        <w:rPr>
          <w:rFonts w:ascii="Times New Roman" w:hAnsi="Times New Roman" w:cs="Times New Roman"/>
          <w:sz w:val="28"/>
          <w:szCs w:val="28"/>
          <w:lang w:eastAsia="ru-RU"/>
        </w:rPr>
      </w:pPr>
      <w:r w:rsidRPr="00EE7CF1">
        <w:rPr>
          <w:rFonts w:ascii="Times New Roman" w:hAnsi="Times New Roman" w:cs="Times New Roman"/>
          <w:sz w:val="28"/>
          <w:szCs w:val="28"/>
          <w:lang w:eastAsia="ru-RU"/>
        </w:rPr>
        <w:t>Реализация социальных функций данной группы обеспечивает удовлетворение потребностей населения муниципальных образований.</w:t>
      </w:r>
    </w:p>
    <w:p w:rsidR="001C02C3" w:rsidRPr="00EE7CF1" w:rsidRDefault="001C02C3" w:rsidP="008179ED">
      <w:pPr>
        <w:widowControl w:val="0"/>
        <w:spacing w:after="0" w:line="233" w:lineRule="auto"/>
        <w:ind w:firstLine="709"/>
        <w:jc w:val="both"/>
        <w:rPr>
          <w:rFonts w:ascii="Times New Roman" w:hAnsi="Times New Roman" w:cs="Times New Roman"/>
          <w:sz w:val="28"/>
          <w:szCs w:val="28"/>
          <w:lang w:eastAsia="ru-RU"/>
        </w:rPr>
      </w:pPr>
      <w:r w:rsidRPr="00EE7CF1">
        <w:rPr>
          <w:rFonts w:ascii="Times New Roman" w:hAnsi="Times New Roman" w:cs="Times New Roman"/>
          <w:sz w:val="28"/>
          <w:szCs w:val="28"/>
          <w:lang w:eastAsia="ru-RU"/>
        </w:rPr>
        <w:t>Услуги предоставляются органами муниципальной власти, муниципальными учреждениями и предприятиями, бизнес-сообществом, общественными организациями и т.д.</w:t>
      </w:r>
    </w:p>
    <w:p w:rsidR="001C02C3" w:rsidRPr="00EE7CF1" w:rsidRDefault="001C02C3" w:rsidP="008179ED">
      <w:pPr>
        <w:widowControl w:val="0"/>
        <w:spacing w:after="0" w:line="233" w:lineRule="auto"/>
        <w:ind w:firstLine="709"/>
        <w:jc w:val="both"/>
        <w:rPr>
          <w:rFonts w:ascii="Times New Roman" w:hAnsi="Times New Roman" w:cs="Times New Roman"/>
          <w:sz w:val="28"/>
          <w:szCs w:val="28"/>
          <w:lang w:eastAsia="ru-RU"/>
        </w:rPr>
      </w:pPr>
      <w:r w:rsidRPr="00EE7CF1">
        <w:rPr>
          <w:rFonts w:ascii="Times New Roman" w:hAnsi="Times New Roman" w:cs="Times New Roman"/>
          <w:sz w:val="28"/>
          <w:szCs w:val="28"/>
        </w:rPr>
        <w:t>То есть,</w:t>
      </w:r>
      <w:r w:rsidRPr="00EE7CF1">
        <w:rPr>
          <w:rFonts w:ascii="Times New Roman" w:hAnsi="Times New Roman" w:cs="Times New Roman"/>
          <w:sz w:val="28"/>
          <w:szCs w:val="28"/>
          <w:lang w:eastAsia="ru-RU"/>
        </w:rPr>
        <w:t xml:space="preserve"> можно говорить о том, что в рамках любого муниципального образования действует своя собственная система предоставления услуг, которую можно определить как механизм реализации муниципальной социальной политики по предоставлению органами муниципальной власти непосредственно или через систему муниципального заказа, муниципальными учреждениями и предприятиями различных услуг и помощи населению муниципального образования, </w:t>
      </w:r>
      <w:r w:rsidRPr="00EE7CF1">
        <w:rPr>
          <w:rFonts w:ascii="Times New Roman" w:hAnsi="Times New Roman" w:cs="Times New Roman"/>
          <w:sz w:val="28"/>
          <w:szCs w:val="28"/>
          <w:lang w:eastAsia="ru-RU"/>
        </w:rPr>
        <w:lastRenderedPageBreak/>
        <w:t>хозяйствующим субъектам, организациям и т.д. с целью удовлетворения их потребностей.</w:t>
      </w:r>
    </w:p>
    <w:p w:rsidR="001C02C3" w:rsidRPr="00EE7CF1" w:rsidRDefault="001C02C3" w:rsidP="008179ED">
      <w:pPr>
        <w:widowControl w:val="0"/>
        <w:spacing w:after="0" w:line="233" w:lineRule="auto"/>
        <w:ind w:firstLine="709"/>
        <w:jc w:val="both"/>
        <w:rPr>
          <w:rFonts w:ascii="Times New Roman" w:hAnsi="Times New Roman" w:cs="Times New Roman"/>
          <w:sz w:val="28"/>
          <w:szCs w:val="28"/>
          <w:lang w:eastAsia="ru-RU"/>
        </w:rPr>
      </w:pPr>
      <w:r w:rsidRPr="00EE7CF1">
        <w:rPr>
          <w:rFonts w:ascii="Times New Roman" w:hAnsi="Times New Roman" w:cs="Times New Roman"/>
          <w:sz w:val="28"/>
          <w:szCs w:val="28"/>
          <w:lang w:eastAsia="ru-RU"/>
        </w:rPr>
        <w:t xml:space="preserve">Согласно Федеральному закону от 27 июля 2010 г. № 210-ФЗ «Об организации предоставления государственных и муниципальных услуг» муниципальные услуги определяются как деятельность по реализации функций органа местного самоуправления (далее </w:t>
      </w:r>
      <w:r w:rsidRPr="00EE7CF1">
        <w:rPr>
          <w:rFonts w:ascii="Times New Roman" w:hAnsi="Times New Roman" w:cs="Times New Roman"/>
          <w:sz w:val="28"/>
          <w:szCs w:val="28"/>
          <w:shd w:val="clear" w:color="auto" w:fill="FFFFFF"/>
        </w:rPr>
        <w:t>–</w:t>
      </w:r>
      <w:r w:rsidRPr="00EE7CF1">
        <w:rPr>
          <w:rFonts w:ascii="Times New Roman" w:hAnsi="Times New Roman" w:cs="Times New Roman"/>
          <w:sz w:val="28"/>
          <w:szCs w:val="28"/>
          <w:lang w:eastAsia="ru-RU"/>
        </w:rPr>
        <w:t xml:space="preserve">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w:t>
      </w:r>
      <w:r>
        <w:rPr>
          <w:rFonts w:ascii="Times New Roman" w:hAnsi="Times New Roman" w:cs="Times New Roman"/>
          <w:sz w:val="28"/>
          <w:szCs w:val="28"/>
          <w:lang w:eastAsia="ru-RU"/>
        </w:rPr>
        <w:t>«</w:t>
      </w:r>
      <w:r w:rsidRPr="00EE7CF1">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Pr>
          <w:rFonts w:ascii="Times New Roman" w:hAnsi="Times New Roman" w:cs="Times New Roman"/>
          <w:sz w:val="28"/>
          <w:szCs w:val="28"/>
          <w:lang w:eastAsia="ru-RU"/>
        </w:rPr>
        <w:t>»</w:t>
      </w:r>
      <w:r w:rsidRPr="00EE7CF1">
        <w:rPr>
          <w:rFonts w:ascii="Times New Roman" w:hAnsi="Times New Roman" w:cs="Times New Roman"/>
          <w:sz w:val="28"/>
          <w:szCs w:val="28"/>
          <w:lang w:eastAsia="ru-RU"/>
        </w:rPr>
        <w:t xml:space="preserve"> и уставами муниципальных образований. Все услуги, предоставляемые в рамках данного ФЗ, представлены на портале государственных услуг (адрес: gosuslugi.ru) и подлежат включению, соответственно, в реестры государственных услуг и реестры муниципальных услуг.</w:t>
      </w:r>
    </w:p>
    <w:p w:rsidR="001C02C3" w:rsidRPr="00EE7CF1" w:rsidRDefault="001C02C3" w:rsidP="008179ED">
      <w:pPr>
        <w:widowControl w:val="0"/>
        <w:spacing w:after="0" w:line="233" w:lineRule="auto"/>
        <w:ind w:firstLine="709"/>
        <w:jc w:val="both"/>
        <w:rPr>
          <w:rFonts w:ascii="Times New Roman" w:hAnsi="Times New Roman" w:cs="Times New Roman"/>
          <w:sz w:val="28"/>
          <w:szCs w:val="28"/>
          <w:lang w:eastAsia="ru-RU"/>
        </w:rPr>
      </w:pPr>
      <w:r w:rsidRPr="00EE7CF1">
        <w:rPr>
          <w:rFonts w:ascii="Times New Roman" w:hAnsi="Times New Roman" w:cs="Times New Roman"/>
          <w:sz w:val="28"/>
          <w:szCs w:val="28"/>
          <w:lang w:eastAsia="ru-RU"/>
        </w:rPr>
        <w:t>Однако очевидно, что муниципальная система предоставления услуг не может ограничиваться только вышеназванными услугами, поскольку удовлетворение потребностей населения – это многоаспектный, системный процесс, охватывающий все сферы жизнедеятельности</w:t>
      </w:r>
      <w:r>
        <w:rPr>
          <w:rFonts w:ascii="Times New Roman" w:hAnsi="Times New Roman" w:cs="Times New Roman"/>
          <w:sz w:val="28"/>
          <w:szCs w:val="28"/>
          <w:lang w:eastAsia="ru-RU"/>
        </w:rPr>
        <w:t xml:space="preserve"> </w:t>
      </w:r>
      <w:r w:rsidRPr="00EE7CF1">
        <w:rPr>
          <w:rFonts w:ascii="Times New Roman" w:hAnsi="Times New Roman" w:cs="Times New Roman"/>
          <w:sz w:val="28"/>
          <w:szCs w:val="28"/>
          <w:lang w:eastAsia="ru-RU"/>
        </w:rPr>
        <w:t>населения, который не может заключаться только в предоставлении документов, выдаче разрешений, паспортов и т.д.</w:t>
      </w:r>
      <w:r w:rsidRPr="009E5D16">
        <w:rPr>
          <w:rFonts w:ascii="Times New Roman" w:hAnsi="Times New Roman" w:cs="Times New Roman"/>
          <w:sz w:val="28"/>
          <w:szCs w:val="28"/>
          <w:lang w:eastAsia="ru-RU"/>
        </w:rPr>
        <w:t xml:space="preserve"> </w:t>
      </w:r>
    </w:p>
    <w:p w:rsidR="001C02C3" w:rsidRPr="00EE7CF1" w:rsidRDefault="001C02C3" w:rsidP="008179ED">
      <w:pPr>
        <w:widowControl w:val="0"/>
        <w:spacing w:after="0" w:line="233" w:lineRule="auto"/>
        <w:ind w:firstLine="709"/>
        <w:jc w:val="both"/>
        <w:rPr>
          <w:rFonts w:ascii="Times New Roman" w:hAnsi="Times New Roman" w:cs="Times New Roman"/>
          <w:sz w:val="28"/>
          <w:szCs w:val="28"/>
          <w:lang w:eastAsia="ru-RU"/>
        </w:rPr>
      </w:pPr>
      <w:r w:rsidRPr="00EE7CF1">
        <w:rPr>
          <w:rFonts w:ascii="Times New Roman" w:hAnsi="Times New Roman" w:cs="Times New Roman"/>
          <w:sz w:val="28"/>
          <w:szCs w:val="28"/>
          <w:lang w:eastAsia="ru-RU"/>
        </w:rPr>
        <w:t xml:space="preserve">Удовлетворенность (неудовлетворенность) общества качеством муниципальных услуг определяет степень удовлетворения потребностей населения, а также является показателем эффективности муниципальной социальной политики. </w:t>
      </w:r>
    </w:p>
    <w:p w:rsidR="001C02C3" w:rsidRPr="00EE7CF1" w:rsidRDefault="001C02C3" w:rsidP="008179ED">
      <w:pPr>
        <w:widowControl w:val="0"/>
        <w:spacing w:after="0" w:line="233" w:lineRule="auto"/>
        <w:ind w:firstLine="709"/>
        <w:jc w:val="both"/>
        <w:rPr>
          <w:rFonts w:ascii="Times New Roman" w:hAnsi="Times New Roman" w:cs="Times New Roman"/>
          <w:sz w:val="28"/>
          <w:szCs w:val="28"/>
          <w:lang w:eastAsia="ru-RU"/>
        </w:rPr>
      </w:pPr>
      <w:r w:rsidRPr="00EE7CF1">
        <w:rPr>
          <w:rFonts w:ascii="Times New Roman" w:hAnsi="Times New Roman" w:cs="Times New Roman"/>
          <w:sz w:val="28"/>
          <w:szCs w:val="28"/>
          <w:lang w:eastAsia="ru-RU"/>
        </w:rPr>
        <w:t>Можно выделить следующие социальные функции, осуществляемые в рамках второй группы:</w:t>
      </w:r>
    </w:p>
    <w:p w:rsidR="001C02C3" w:rsidRPr="00EE7CF1" w:rsidRDefault="001C02C3" w:rsidP="008179ED">
      <w:pPr>
        <w:widowControl w:val="0"/>
        <w:spacing w:after="0" w:line="233" w:lineRule="auto"/>
        <w:ind w:firstLine="709"/>
        <w:jc w:val="both"/>
        <w:rPr>
          <w:rFonts w:ascii="Times New Roman" w:hAnsi="Times New Roman" w:cs="Times New Roman"/>
          <w:sz w:val="28"/>
          <w:szCs w:val="28"/>
        </w:rPr>
      </w:pPr>
      <w:r w:rsidRPr="00EE7CF1">
        <w:rPr>
          <w:rFonts w:ascii="Times New Roman" w:hAnsi="Times New Roman" w:cs="Times New Roman"/>
          <w:sz w:val="28"/>
          <w:szCs w:val="28"/>
        </w:rPr>
        <w:t>- предоставление услуг муниципальной социальной  инфраструктуры (образование, здравоохранение, ЖКХ, спорт, наука, культура и т.д.);</w:t>
      </w:r>
    </w:p>
    <w:p w:rsidR="001C02C3" w:rsidRPr="00EE7CF1" w:rsidRDefault="001C02C3" w:rsidP="008179ED">
      <w:pPr>
        <w:widowControl w:val="0"/>
        <w:spacing w:after="0" w:line="233" w:lineRule="auto"/>
        <w:ind w:firstLine="709"/>
        <w:jc w:val="both"/>
        <w:rPr>
          <w:rFonts w:ascii="Times New Roman" w:hAnsi="Times New Roman" w:cs="Times New Roman"/>
          <w:sz w:val="28"/>
          <w:szCs w:val="28"/>
        </w:rPr>
      </w:pPr>
      <w:r w:rsidRPr="00EE7CF1">
        <w:rPr>
          <w:rFonts w:ascii="Times New Roman" w:hAnsi="Times New Roman" w:cs="Times New Roman"/>
          <w:sz w:val="28"/>
          <w:szCs w:val="28"/>
        </w:rPr>
        <w:t>- предоставление консультационных услуг, рассмотрение жалоб;</w:t>
      </w:r>
    </w:p>
    <w:p w:rsidR="001C02C3" w:rsidRPr="00EE7CF1" w:rsidRDefault="001C02C3" w:rsidP="008179ED">
      <w:pPr>
        <w:widowControl w:val="0"/>
        <w:spacing w:after="0" w:line="233" w:lineRule="auto"/>
        <w:ind w:firstLine="709"/>
        <w:jc w:val="both"/>
        <w:rPr>
          <w:rFonts w:ascii="Times New Roman" w:hAnsi="Times New Roman" w:cs="Times New Roman"/>
          <w:sz w:val="28"/>
          <w:szCs w:val="28"/>
        </w:rPr>
      </w:pPr>
      <w:r w:rsidRPr="00EE7CF1">
        <w:rPr>
          <w:rFonts w:ascii="Times New Roman" w:hAnsi="Times New Roman" w:cs="Times New Roman"/>
          <w:sz w:val="28"/>
          <w:szCs w:val="28"/>
        </w:rPr>
        <w:t>- предоставление документационных услуги, в т.ч. с применением ИТ;</w:t>
      </w:r>
    </w:p>
    <w:p w:rsidR="001C02C3" w:rsidRPr="00EE7CF1" w:rsidRDefault="001C02C3" w:rsidP="008179ED">
      <w:pPr>
        <w:widowControl w:val="0"/>
        <w:spacing w:after="0" w:line="233" w:lineRule="auto"/>
        <w:ind w:firstLine="709"/>
        <w:jc w:val="both"/>
        <w:rPr>
          <w:rFonts w:ascii="Times New Roman" w:hAnsi="Times New Roman" w:cs="Times New Roman"/>
          <w:sz w:val="28"/>
          <w:szCs w:val="28"/>
        </w:rPr>
      </w:pPr>
      <w:r w:rsidRPr="00EE7CF1">
        <w:rPr>
          <w:rFonts w:ascii="Times New Roman" w:hAnsi="Times New Roman" w:cs="Times New Roman"/>
          <w:sz w:val="28"/>
          <w:szCs w:val="28"/>
        </w:rPr>
        <w:t xml:space="preserve">- предоставление услуг по социальной защите. </w:t>
      </w:r>
    </w:p>
    <w:p w:rsidR="001C02C3" w:rsidRPr="00EE7CF1" w:rsidRDefault="001C02C3" w:rsidP="008179ED">
      <w:pPr>
        <w:widowControl w:val="0"/>
        <w:spacing w:after="0" w:line="233" w:lineRule="auto"/>
        <w:ind w:firstLine="709"/>
        <w:jc w:val="both"/>
        <w:rPr>
          <w:rFonts w:ascii="Times New Roman" w:hAnsi="Times New Roman" w:cs="Times New Roman"/>
          <w:sz w:val="28"/>
          <w:szCs w:val="28"/>
          <w:shd w:val="clear" w:color="auto" w:fill="FFFFFF"/>
        </w:rPr>
      </w:pPr>
      <w:r w:rsidRPr="00110CAF">
        <w:rPr>
          <w:rFonts w:ascii="Times New Roman" w:hAnsi="Times New Roman" w:cs="Times New Roman"/>
          <w:b/>
          <w:bCs/>
          <w:sz w:val="28"/>
          <w:szCs w:val="28"/>
          <w:shd w:val="clear" w:color="auto" w:fill="FFFFFF"/>
        </w:rPr>
        <w:t>3.</w:t>
      </w:r>
      <w:r w:rsidRPr="00110CAF">
        <w:rPr>
          <w:rFonts w:ascii="Times New Roman" w:hAnsi="Times New Roman" w:cs="Times New Roman"/>
          <w:sz w:val="28"/>
          <w:szCs w:val="28"/>
          <w:shd w:val="clear" w:color="auto" w:fill="FFFFFF"/>
        </w:rPr>
        <w:tab/>
        <w:t>Целевое назначение муниципальных социальных функций</w:t>
      </w:r>
      <w:r w:rsidRPr="00EE7CF1">
        <w:rPr>
          <w:rFonts w:ascii="Times New Roman" w:hAnsi="Times New Roman" w:cs="Times New Roman"/>
          <w:sz w:val="28"/>
          <w:szCs w:val="28"/>
          <w:shd w:val="clear" w:color="auto" w:fill="FFFFFF"/>
        </w:rPr>
        <w:t xml:space="preserve"> – </w:t>
      </w:r>
      <w:r w:rsidRPr="00EE7CF1">
        <w:rPr>
          <w:rFonts w:ascii="Times New Roman" w:hAnsi="Times New Roman" w:cs="Times New Roman"/>
          <w:b/>
          <w:bCs/>
          <w:sz w:val="28"/>
          <w:szCs w:val="28"/>
          <w:shd w:val="clear" w:color="auto" w:fill="FFFFFF"/>
        </w:rPr>
        <w:t>создание для населения экономической возможности реализовывать свои навыки и способности в целях развития и удовлетворения своих потребностей</w:t>
      </w:r>
    </w:p>
    <w:p w:rsidR="001C02C3" w:rsidRPr="00EE7CF1" w:rsidRDefault="001C02C3" w:rsidP="008179ED">
      <w:pPr>
        <w:widowControl w:val="0"/>
        <w:spacing w:after="0" w:line="233" w:lineRule="auto"/>
        <w:ind w:firstLine="709"/>
        <w:jc w:val="both"/>
        <w:rPr>
          <w:rFonts w:ascii="Times New Roman" w:hAnsi="Times New Roman" w:cs="Times New Roman"/>
          <w:sz w:val="28"/>
          <w:szCs w:val="28"/>
        </w:rPr>
      </w:pPr>
      <w:r w:rsidRPr="00EE7CF1">
        <w:rPr>
          <w:rFonts w:ascii="Times New Roman" w:hAnsi="Times New Roman" w:cs="Times New Roman"/>
          <w:sz w:val="28"/>
          <w:szCs w:val="28"/>
        </w:rPr>
        <w:t xml:space="preserve">Социальную и экономическую сферы применительно к муниципальной социальной политике, надо рассматривать в системе их взаимосвязей, а не изолированно. Так, социальная сфера задает основные приоритеты, выражающиеся в области постановки главных целей, определения показателей и критериев, по которым можно судить, что муниципальная общественная система прогрессирует и развивается в должном направлении. При таком подходе экономическая сфера рассматриваются </w:t>
      </w:r>
      <w:r w:rsidRPr="00EE7CF1">
        <w:rPr>
          <w:rFonts w:ascii="Times New Roman" w:hAnsi="Times New Roman" w:cs="Times New Roman"/>
          <w:b/>
          <w:bCs/>
          <w:sz w:val="28"/>
          <w:szCs w:val="28"/>
        </w:rPr>
        <w:t>как совокупность ресурсного обеспечения</w:t>
      </w:r>
      <w:r w:rsidRPr="00EE7CF1">
        <w:rPr>
          <w:rFonts w:ascii="Times New Roman" w:hAnsi="Times New Roman" w:cs="Times New Roman"/>
          <w:sz w:val="28"/>
          <w:szCs w:val="28"/>
        </w:rPr>
        <w:t xml:space="preserve"> достижения социальных целей. </w:t>
      </w:r>
    </w:p>
    <w:p w:rsidR="001C02C3" w:rsidRPr="00EE7CF1" w:rsidRDefault="001C02C3" w:rsidP="008179ED">
      <w:pPr>
        <w:widowControl w:val="0"/>
        <w:spacing w:after="0" w:line="233" w:lineRule="auto"/>
        <w:ind w:firstLine="709"/>
        <w:jc w:val="both"/>
        <w:rPr>
          <w:rFonts w:ascii="Times New Roman" w:hAnsi="Times New Roman" w:cs="Times New Roman"/>
        </w:rPr>
      </w:pPr>
      <w:r w:rsidRPr="00EE7CF1">
        <w:rPr>
          <w:rFonts w:ascii="Times New Roman" w:hAnsi="Times New Roman" w:cs="Times New Roman"/>
          <w:sz w:val="28"/>
          <w:szCs w:val="28"/>
          <w:lang w:eastAsia="ru-RU"/>
        </w:rPr>
        <w:t xml:space="preserve">Выделим следующие основные социальные функции данной группы: </w:t>
      </w:r>
    </w:p>
    <w:p w:rsidR="001C02C3" w:rsidRPr="00EE7CF1" w:rsidRDefault="001C02C3" w:rsidP="008179ED">
      <w:pPr>
        <w:widowControl w:val="0"/>
        <w:spacing w:after="0" w:line="233" w:lineRule="auto"/>
        <w:ind w:firstLine="709"/>
        <w:jc w:val="both"/>
        <w:rPr>
          <w:rFonts w:ascii="Times New Roman" w:hAnsi="Times New Roman" w:cs="Times New Roman"/>
          <w:sz w:val="28"/>
          <w:szCs w:val="28"/>
        </w:rPr>
      </w:pPr>
      <w:r w:rsidRPr="00EE7CF1">
        <w:rPr>
          <w:rFonts w:ascii="Times New Roman" w:hAnsi="Times New Roman" w:cs="Times New Roman"/>
          <w:sz w:val="28"/>
          <w:szCs w:val="28"/>
        </w:rPr>
        <w:t xml:space="preserve">- развитие малого бизнеса, которое способствует </w:t>
      </w:r>
      <w:r w:rsidRPr="00EE7CF1">
        <w:rPr>
          <w:rFonts w:ascii="Times New Roman" w:hAnsi="Times New Roman" w:cs="Times New Roman"/>
          <w:sz w:val="28"/>
          <w:szCs w:val="28"/>
          <w:lang w:eastAsia="ru-RU"/>
        </w:rPr>
        <w:t xml:space="preserve">более полному удовлетворению потребностей населения муниципального образования в продукции и услугах; улучшению качества обслуживания; созданию новых рабочих мест; формированию среднего класса в обществе, а также формированию  многочисленного класса </w:t>
      </w:r>
      <w:r>
        <w:rPr>
          <w:rFonts w:ascii="Times New Roman" w:hAnsi="Times New Roman" w:cs="Times New Roman"/>
          <w:sz w:val="28"/>
          <w:szCs w:val="28"/>
          <w:lang w:eastAsia="ru-RU"/>
        </w:rPr>
        <w:t>малых предпринимателей</w:t>
      </w:r>
      <w:r w:rsidRPr="00EE7CF1">
        <w:rPr>
          <w:rFonts w:ascii="Times New Roman" w:hAnsi="Times New Roman" w:cs="Times New Roman"/>
          <w:sz w:val="28"/>
          <w:szCs w:val="28"/>
          <w:lang w:eastAsia="ru-RU"/>
        </w:rPr>
        <w:t>, заинтересованн</w:t>
      </w:r>
      <w:r>
        <w:rPr>
          <w:rFonts w:ascii="Times New Roman" w:hAnsi="Times New Roman" w:cs="Times New Roman"/>
          <w:sz w:val="28"/>
          <w:szCs w:val="28"/>
          <w:lang w:eastAsia="ru-RU"/>
        </w:rPr>
        <w:t>ых в обеспече</w:t>
      </w:r>
      <w:r w:rsidRPr="00EE7CF1">
        <w:rPr>
          <w:rFonts w:ascii="Times New Roman" w:hAnsi="Times New Roman" w:cs="Times New Roman"/>
          <w:sz w:val="28"/>
          <w:szCs w:val="28"/>
          <w:lang w:eastAsia="ru-RU"/>
        </w:rPr>
        <w:t xml:space="preserve">нии </w:t>
      </w:r>
      <w:r>
        <w:rPr>
          <w:rFonts w:ascii="Times New Roman" w:hAnsi="Times New Roman" w:cs="Times New Roman"/>
          <w:sz w:val="28"/>
          <w:szCs w:val="28"/>
          <w:lang w:eastAsia="ru-RU"/>
        </w:rPr>
        <w:t>социально-экономической стабильности</w:t>
      </w:r>
      <w:r w:rsidRPr="00EE7CF1">
        <w:rPr>
          <w:rFonts w:ascii="Times New Roman" w:hAnsi="Times New Roman" w:cs="Times New Roman"/>
          <w:sz w:val="28"/>
          <w:szCs w:val="28"/>
          <w:lang w:eastAsia="ru-RU"/>
        </w:rPr>
        <w:t xml:space="preserve">; нивелированию социальных </w:t>
      </w:r>
      <w:r w:rsidRPr="00EE7CF1">
        <w:rPr>
          <w:rFonts w:ascii="Times New Roman" w:hAnsi="Times New Roman" w:cs="Times New Roman"/>
          <w:sz w:val="28"/>
          <w:szCs w:val="28"/>
          <w:lang w:eastAsia="ru-RU"/>
        </w:rPr>
        <w:lastRenderedPageBreak/>
        <w:t>рисков и снижению социальной напряженности на территории муниципального образования.</w:t>
      </w:r>
    </w:p>
    <w:p w:rsidR="001C02C3" w:rsidRPr="00EE7CF1" w:rsidRDefault="001C02C3" w:rsidP="008179ED">
      <w:pPr>
        <w:widowControl w:val="0"/>
        <w:spacing w:after="0" w:line="233" w:lineRule="auto"/>
        <w:ind w:firstLine="709"/>
        <w:jc w:val="both"/>
        <w:rPr>
          <w:rFonts w:ascii="Times New Roman" w:hAnsi="Times New Roman" w:cs="Times New Roman"/>
          <w:b/>
          <w:bCs/>
          <w:sz w:val="28"/>
          <w:szCs w:val="28"/>
          <w:shd w:val="clear" w:color="auto" w:fill="FFFFFF"/>
        </w:rPr>
      </w:pPr>
      <w:r w:rsidRPr="00EE7CF1">
        <w:rPr>
          <w:rFonts w:ascii="Times New Roman" w:hAnsi="Times New Roman" w:cs="Times New Roman"/>
          <w:sz w:val="28"/>
          <w:szCs w:val="28"/>
        </w:rPr>
        <w:t>- совершенствование пространственной организации хозяйства и размещения населения, т</w:t>
      </w:r>
      <w:r>
        <w:rPr>
          <w:rFonts w:ascii="Times New Roman" w:hAnsi="Times New Roman" w:cs="Times New Roman"/>
          <w:sz w:val="28"/>
          <w:szCs w:val="28"/>
        </w:rPr>
        <w:t xml:space="preserve">о </w:t>
      </w:r>
      <w:r w:rsidRPr="00EE7CF1">
        <w:rPr>
          <w:rFonts w:ascii="Times New Roman" w:hAnsi="Times New Roman" w:cs="Times New Roman"/>
          <w:sz w:val="28"/>
          <w:szCs w:val="28"/>
        </w:rPr>
        <w:t>е</w:t>
      </w:r>
      <w:r>
        <w:rPr>
          <w:rFonts w:ascii="Times New Roman" w:hAnsi="Times New Roman" w:cs="Times New Roman"/>
          <w:sz w:val="28"/>
          <w:szCs w:val="28"/>
        </w:rPr>
        <w:t>сть,</w:t>
      </w:r>
      <w:r w:rsidRPr="00EE7CF1">
        <w:rPr>
          <w:rFonts w:ascii="Times New Roman" w:hAnsi="Times New Roman" w:cs="Times New Roman"/>
          <w:sz w:val="28"/>
          <w:szCs w:val="28"/>
        </w:rPr>
        <w:t xml:space="preserve"> расширения специализации, развития концентрации и т.д. Это предполагает муниципальную диверсификацию, развитие параллельных производств, интенсивное формирование социальной инфраструктуры. Особенно актуальна такая политика при переводе моногородов в полигорода, что позволит уйти от зависимости от одного или связанного комплекса предприятий. </w:t>
      </w:r>
    </w:p>
    <w:p w:rsidR="001C02C3" w:rsidRPr="005C1858" w:rsidRDefault="001C02C3" w:rsidP="008179ED">
      <w:pPr>
        <w:widowControl w:val="0"/>
        <w:spacing w:after="0" w:line="233" w:lineRule="auto"/>
        <w:ind w:firstLine="709"/>
        <w:jc w:val="both"/>
        <w:rPr>
          <w:rFonts w:ascii="Times New Roman" w:hAnsi="Times New Roman" w:cs="Times New Roman"/>
          <w:sz w:val="6"/>
          <w:szCs w:val="6"/>
          <w:shd w:val="clear" w:color="auto" w:fill="FFFFFF"/>
        </w:rPr>
      </w:pPr>
    </w:p>
    <w:p w:rsidR="001C02C3" w:rsidRPr="00EE7CF1" w:rsidRDefault="001C02C3" w:rsidP="008179ED">
      <w:pPr>
        <w:widowControl w:val="0"/>
        <w:spacing w:after="0" w:line="233" w:lineRule="auto"/>
        <w:ind w:firstLine="709"/>
        <w:jc w:val="both"/>
        <w:rPr>
          <w:rFonts w:ascii="Times New Roman" w:hAnsi="Times New Roman" w:cs="Times New Roman"/>
          <w:sz w:val="28"/>
          <w:szCs w:val="28"/>
          <w:lang w:eastAsia="ru-RU"/>
        </w:rPr>
      </w:pPr>
      <w:r w:rsidRPr="00EE7CF1">
        <w:rPr>
          <w:rFonts w:ascii="Times New Roman" w:hAnsi="Times New Roman" w:cs="Times New Roman"/>
          <w:sz w:val="28"/>
          <w:szCs w:val="28"/>
          <w:lang w:eastAsia="ru-RU"/>
        </w:rPr>
        <w:t>Отметим, что для эффективной реализации муниципальных социальных функций необходимо сформировать специальн</w:t>
      </w:r>
      <w:r>
        <w:rPr>
          <w:rFonts w:ascii="Times New Roman" w:hAnsi="Times New Roman" w:cs="Times New Roman"/>
          <w:sz w:val="28"/>
          <w:szCs w:val="28"/>
          <w:lang w:eastAsia="ru-RU"/>
        </w:rPr>
        <w:t>ую комплексную систему.</w:t>
      </w:r>
    </w:p>
    <w:p w:rsidR="001C02C3" w:rsidRPr="00845049" w:rsidRDefault="001C02C3" w:rsidP="008179ED">
      <w:pPr>
        <w:widowControl w:val="0"/>
        <w:spacing w:after="0" w:line="233" w:lineRule="auto"/>
        <w:ind w:firstLine="709"/>
        <w:jc w:val="both"/>
        <w:rPr>
          <w:rFonts w:ascii="Times New Roman" w:hAnsi="Times New Roman" w:cs="Times New Roman"/>
          <w:sz w:val="12"/>
          <w:szCs w:val="12"/>
          <w:lang w:eastAsia="ru-RU"/>
        </w:rPr>
      </w:pPr>
    </w:p>
    <w:p w:rsidR="001C02C3" w:rsidRPr="00EE7CF1" w:rsidRDefault="001C02C3" w:rsidP="008179ED">
      <w:pPr>
        <w:widowControl w:val="0"/>
        <w:spacing w:after="0" w:line="233" w:lineRule="auto"/>
        <w:jc w:val="center"/>
        <w:rPr>
          <w:rFonts w:ascii="Times New Roman" w:hAnsi="Times New Roman" w:cs="Times New Roman"/>
          <w:b/>
          <w:bCs/>
          <w:sz w:val="28"/>
          <w:szCs w:val="28"/>
          <w:lang w:eastAsia="ru-RU"/>
        </w:rPr>
      </w:pPr>
      <w:r w:rsidRPr="00EE7CF1">
        <w:rPr>
          <w:rFonts w:ascii="Times New Roman" w:hAnsi="Times New Roman" w:cs="Times New Roman"/>
          <w:b/>
          <w:bCs/>
          <w:sz w:val="28"/>
          <w:szCs w:val="28"/>
          <w:lang w:eastAsia="ru-RU"/>
        </w:rPr>
        <w:t>ГЛАВА 2 «</w:t>
      </w:r>
      <w:r>
        <w:rPr>
          <w:rFonts w:ascii="Times New Roman" w:hAnsi="Times New Roman" w:cs="Times New Roman"/>
          <w:b/>
          <w:bCs/>
          <w:sz w:val="28"/>
          <w:szCs w:val="28"/>
          <w:lang w:eastAsia="ru-RU"/>
        </w:rPr>
        <w:t>Комплексная система</w:t>
      </w:r>
      <w:r w:rsidRPr="00EE7CF1">
        <w:rPr>
          <w:rFonts w:ascii="Times New Roman" w:hAnsi="Times New Roman" w:cs="Times New Roman"/>
          <w:b/>
          <w:bCs/>
          <w:sz w:val="28"/>
          <w:szCs w:val="28"/>
          <w:lang w:eastAsia="ru-RU"/>
        </w:rPr>
        <w:t xml:space="preserve"> реализации муниципальных социальных функций»</w:t>
      </w:r>
    </w:p>
    <w:p w:rsidR="001C02C3" w:rsidRPr="009E3B4F" w:rsidRDefault="001C02C3" w:rsidP="008179ED">
      <w:pPr>
        <w:widowControl w:val="0"/>
        <w:spacing w:after="0" w:line="233" w:lineRule="auto"/>
        <w:ind w:firstLine="709"/>
        <w:jc w:val="both"/>
        <w:rPr>
          <w:rFonts w:ascii="Times New Roman" w:hAnsi="Times New Roman" w:cs="Times New Roman"/>
          <w:b/>
          <w:bCs/>
          <w:sz w:val="12"/>
          <w:szCs w:val="12"/>
          <w:lang w:eastAsia="ru-RU"/>
        </w:rPr>
      </w:pPr>
    </w:p>
    <w:p w:rsidR="001C02C3" w:rsidRDefault="001C02C3" w:rsidP="008179ED">
      <w:pPr>
        <w:widowControl w:val="0"/>
        <w:spacing w:after="0" w:line="233"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Pr="00EE7CF1">
        <w:rPr>
          <w:rFonts w:ascii="Times New Roman" w:hAnsi="Times New Roman" w:cs="Times New Roman"/>
          <w:sz w:val="28"/>
          <w:szCs w:val="28"/>
          <w:lang w:eastAsia="ru-RU"/>
        </w:rPr>
        <w:t xml:space="preserve"> настоящее время выполнение муниципальными образования социальных функций является неудовлетворительным. Особенно заметны проблемы в сфере предоставления муниципальных социальных услуг. </w:t>
      </w:r>
      <w:r>
        <w:rPr>
          <w:rFonts w:ascii="Times New Roman" w:hAnsi="Times New Roman" w:cs="Times New Roman"/>
          <w:sz w:val="28"/>
          <w:szCs w:val="28"/>
          <w:lang w:eastAsia="ru-RU"/>
        </w:rPr>
        <w:t>Главной причиной является недостаточность муниципальных бюджетных средств: большая часть муниципальных бюджетов является дотационными. В таблице 1 представлена ( на 01.01.2012 г.) доля дотационных муниципальных образований в субъектах РФ, входящих в состав Северо-Западного федерального округа. Подчеркнем, что в диссертации не исследовались проблемы муниципальных образований городов федерального значения, поскольку в Москве и Санкт-Петербурге организация системы местного самоуправления имеет свою специфику, прежде всего, в части вопросов местного значения, и регулируется региональными законами. Другой причиной неудовлетворительного выполнения муниципальными образованиями своих социальных функции</w:t>
      </w:r>
      <w:r w:rsidRPr="00EE7CF1">
        <w:rPr>
          <w:rFonts w:ascii="Times New Roman" w:hAnsi="Times New Roman" w:cs="Times New Roman"/>
          <w:sz w:val="28"/>
          <w:szCs w:val="28"/>
          <w:lang w:eastAsia="ru-RU"/>
        </w:rPr>
        <w:t xml:space="preserve"> является использование в качестве ресурсной базы муниципальной собственности и монополизм муниципальных предприяти</w:t>
      </w:r>
      <w:r>
        <w:rPr>
          <w:rFonts w:ascii="Times New Roman" w:hAnsi="Times New Roman" w:cs="Times New Roman"/>
          <w:sz w:val="28"/>
          <w:szCs w:val="28"/>
          <w:lang w:eastAsia="ru-RU"/>
        </w:rPr>
        <w:t>й и учреждений, что приводит к:</w:t>
      </w:r>
    </w:p>
    <w:p w:rsidR="001C02C3" w:rsidRDefault="001C02C3" w:rsidP="008179ED">
      <w:pPr>
        <w:widowControl w:val="0"/>
        <w:spacing w:after="0" w:line="233"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и</w:t>
      </w:r>
      <w:r w:rsidRPr="00EE7CF1">
        <w:rPr>
          <w:rFonts w:ascii="Times New Roman" w:hAnsi="Times New Roman" w:cs="Times New Roman"/>
          <w:sz w:val="28"/>
          <w:szCs w:val="28"/>
          <w:lang w:eastAsia="ru-RU"/>
        </w:rPr>
        <w:t>спользованию</w:t>
      </w:r>
      <w:r>
        <w:rPr>
          <w:rFonts w:ascii="Times New Roman" w:hAnsi="Times New Roman" w:cs="Times New Roman"/>
          <w:sz w:val="28"/>
          <w:szCs w:val="28"/>
          <w:lang w:eastAsia="ru-RU"/>
        </w:rPr>
        <w:t xml:space="preserve"> механизма</w:t>
      </w:r>
      <w:r w:rsidRPr="00EE7CF1">
        <w:rPr>
          <w:rFonts w:ascii="Times New Roman" w:hAnsi="Times New Roman" w:cs="Times New Roman"/>
          <w:sz w:val="28"/>
          <w:szCs w:val="28"/>
          <w:lang w:eastAsia="ru-RU"/>
        </w:rPr>
        <w:t xml:space="preserve"> муниципального заказа </w:t>
      </w:r>
      <w:r>
        <w:rPr>
          <w:rFonts w:ascii="Times New Roman" w:hAnsi="Times New Roman" w:cs="Times New Roman"/>
          <w:sz w:val="28"/>
          <w:szCs w:val="28"/>
          <w:lang w:eastAsia="ru-RU"/>
        </w:rPr>
        <w:t xml:space="preserve">только в ограниченном количестве сфер муниципального хозяйства </w:t>
      </w:r>
      <w:r w:rsidRPr="00EE7CF1">
        <w:rPr>
          <w:rFonts w:ascii="Times New Roman" w:hAnsi="Times New Roman" w:cs="Times New Roman"/>
          <w:sz w:val="28"/>
          <w:szCs w:val="28"/>
          <w:lang w:eastAsia="ru-RU"/>
        </w:rPr>
        <w:t>(как правило, строительство и ЖКХ</w:t>
      </w:r>
      <w:r>
        <w:rPr>
          <w:rFonts w:ascii="Times New Roman" w:hAnsi="Times New Roman" w:cs="Times New Roman"/>
          <w:sz w:val="28"/>
          <w:szCs w:val="28"/>
          <w:lang w:eastAsia="ru-RU"/>
        </w:rPr>
        <w:t xml:space="preserve">, в частности, при организации </w:t>
      </w:r>
      <w:r w:rsidRPr="00887D21">
        <w:rPr>
          <w:rFonts w:ascii="Times New Roman" w:hAnsi="Times New Roman" w:cs="Times New Roman"/>
          <w:sz w:val="28"/>
          <w:szCs w:val="28"/>
          <w:lang w:eastAsia="ru-RU"/>
        </w:rPr>
        <w:t>санитарной очистки</w:t>
      </w:r>
      <w:r>
        <w:rPr>
          <w:rFonts w:ascii="Times New Roman" w:hAnsi="Times New Roman" w:cs="Times New Roman"/>
          <w:sz w:val="28"/>
          <w:szCs w:val="28"/>
          <w:lang w:eastAsia="ru-RU"/>
        </w:rPr>
        <w:t xml:space="preserve"> территорий муниципальных образований</w:t>
      </w:r>
      <w:r w:rsidRPr="00EE7CF1">
        <w:rPr>
          <w:rFonts w:ascii="Times New Roman" w:hAnsi="Times New Roman" w:cs="Times New Roman"/>
          <w:sz w:val="28"/>
          <w:szCs w:val="28"/>
          <w:lang w:eastAsia="ru-RU"/>
        </w:rPr>
        <w:t xml:space="preserve">). Кроме того, существующий механизм муниципального заказа не позволяет в условиях недостатка средств отсеивать наименее эффективные услуги, стимулировать их исполнителей к экономному расходованию бюджетных средств. Существующая система не позволяет участвовать в реализации муниципальной политики субъектам малого предпринимательства. </w:t>
      </w:r>
    </w:p>
    <w:p w:rsidR="001C02C3" w:rsidRPr="00EE7CF1" w:rsidRDefault="001C02C3" w:rsidP="008179ED">
      <w:pPr>
        <w:widowControl w:val="0"/>
        <w:spacing w:after="0" w:line="233" w:lineRule="auto"/>
        <w:ind w:left="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E7CF1">
        <w:rPr>
          <w:rFonts w:ascii="Times New Roman" w:hAnsi="Times New Roman" w:cs="Times New Roman"/>
          <w:sz w:val="28"/>
          <w:szCs w:val="28"/>
          <w:lang w:eastAsia="ru-RU"/>
        </w:rPr>
        <w:t>отсутствию полноценного планирования и нормирования затрат;</w:t>
      </w:r>
    </w:p>
    <w:p w:rsidR="001C02C3" w:rsidRPr="00EE7CF1" w:rsidRDefault="001C02C3" w:rsidP="008179ED">
      <w:pPr>
        <w:widowControl w:val="0"/>
        <w:spacing w:after="0" w:line="233" w:lineRule="auto"/>
        <w:ind w:left="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E7CF1">
        <w:rPr>
          <w:rFonts w:ascii="Times New Roman" w:hAnsi="Times New Roman" w:cs="Times New Roman"/>
          <w:sz w:val="28"/>
          <w:szCs w:val="28"/>
          <w:lang w:eastAsia="ru-RU"/>
        </w:rPr>
        <w:t xml:space="preserve">смешению функций заказчика и исполнителя в деятельности предприятий и учреждений, коррупция в органах управления. </w:t>
      </w:r>
    </w:p>
    <w:p w:rsidR="001C02C3" w:rsidRDefault="001C02C3" w:rsidP="008179ED">
      <w:pPr>
        <w:widowControl w:val="0"/>
        <w:spacing w:after="0" w:line="233" w:lineRule="auto"/>
        <w:ind w:firstLine="709"/>
        <w:jc w:val="both"/>
        <w:rPr>
          <w:rFonts w:ascii="Times New Roman" w:hAnsi="Times New Roman" w:cs="Times New Roman"/>
          <w:sz w:val="28"/>
          <w:szCs w:val="28"/>
          <w:lang w:eastAsia="ru-RU"/>
        </w:rPr>
      </w:pPr>
      <w:r w:rsidRPr="0043535D">
        <w:rPr>
          <w:rFonts w:ascii="Times New Roman" w:hAnsi="Times New Roman" w:cs="Times New Roman"/>
          <w:sz w:val="28"/>
          <w:szCs w:val="28"/>
          <w:lang w:eastAsia="ru-RU"/>
        </w:rPr>
        <w:t>Очевидна необходимость создания</w:t>
      </w:r>
      <w:r>
        <w:rPr>
          <w:rFonts w:ascii="Times New Roman" w:hAnsi="Times New Roman" w:cs="Times New Roman"/>
          <w:sz w:val="28"/>
          <w:szCs w:val="28"/>
          <w:lang w:eastAsia="ru-RU"/>
        </w:rPr>
        <w:t xml:space="preserve"> </w:t>
      </w:r>
      <w:r w:rsidRPr="0043535D">
        <w:rPr>
          <w:rFonts w:ascii="Times New Roman" w:hAnsi="Times New Roman" w:cs="Times New Roman"/>
          <w:sz w:val="28"/>
          <w:szCs w:val="28"/>
          <w:lang w:eastAsia="ru-RU"/>
        </w:rPr>
        <w:t>комплексной системы реализации муниципальных социальных функций</w:t>
      </w:r>
      <w:r>
        <w:rPr>
          <w:rFonts w:ascii="Times New Roman" w:hAnsi="Times New Roman" w:cs="Times New Roman"/>
          <w:sz w:val="28"/>
          <w:szCs w:val="28"/>
          <w:lang w:eastAsia="ru-RU"/>
        </w:rPr>
        <w:t>, что</w:t>
      </w:r>
      <w:r w:rsidRPr="0043535D">
        <w:rPr>
          <w:rFonts w:ascii="Times New Roman" w:hAnsi="Times New Roman" w:cs="Times New Roman"/>
          <w:sz w:val="28"/>
          <w:szCs w:val="28"/>
          <w:lang w:eastAsia="ru-RU"/>
        </w:rPr>
        <w:t xml:space="preserve"> должно обеспечивать:</w:t>
      </w:r>
    </w:p>
    <w:p w:rsidR="001C02C3" w:rsidRPr="0043535D" w:rsidRDefault="001C02C3" w:rsidP="008179ED">
      <w:pPr>
        <w:widowControl w:val="0"/>
        <w:spacing w:after="0" w:line="233" w:lineRule="auto"/>
        <w:ind w:firstLine="709"/>
        <w:jc w:val="both"/>
        <w:rPr>
          <w:rFonts w:ascii="Times New Roman" w:hAnsi="Times New Roman" w:cs="Times New Roman"/>
          <w:sz w:val="28"/>
          <w:szCs w:val="28"/>
          <w:lang w:eastAsia="ru-RU"/>
        </w:rPr>
      </w:pPr>
      <w:r w:rsidRPr="0043535D">
        <w:rPr>
          <w:rFonts w:ascii="Times New Roman" w:hAnsi="Times New Roman" w:cs="Times New Roman"/>
          <w:sz w:val="28"/>
          <w:szCs w:val="28"/>
          <w:lang w:eastAsia="ru-RU"/>
        </w:rPr>
        <w:t>- осуществление правового и бюджетно-финансового закрепления обеспечения муниципальных социальных программ;</w:t>
      </w:r>
    </w:p>
    <w:p w:rsidR="001C02C3" w:rsidRPr="0043535D" w:rsidRDefault="001C02C3" w:rsidP="008179ED">
      <w:pPr>
        <w:widowControl w:val="0"/>
        <w:spacing w:after="0" w:line="233" w:lineRule="auto"/>
        <w:ind w:firstLine="709"/>
        <w:jc w:val="both"/>
        <w:rPr>
          <w:rFonts w:ascii="Times New Roman" w:hAnsi="Times New Roman" w:cs="Times New Roman"/>
          <w:sz w:val="28"/>
          <w:szCs w:val="28"/>
          <w:lang w:eastAsia="ru-RU"/>
        </w:rPr>
      </w:pPr>
      <w:r w:rsidRPr="0043535D">
        <w:rPr>
          <w:rFonts w:ascii="Times New Roman" w:hAnsi="Times New Roman" w:cs="Times New Roman"/>
          <w:sz w:val="28"/>
          <w:szCs w:val="28"/>
          <w:lang w:eastAsia="ru-RU"/>
        </w:rPr>
        <w:t>- повышение эффективности использования муниципальных бюджетных средств, выделяемых на решение социальных вопросов;</w:t>
      </w:r>
    </w:p>
    <w:p w:rsidR="001C02C3" w:rsidRPr="0043535D" w:rsidRDefault="001C02C3" w:rsidP="008179ED">
      <w:pPr>
        <w:widowControl w:val="0"/>
        <w:spacing w:after="0" w:line="233" w:lineRule="auto"/>
        <w:ind w:firstLine="709"/>
        <w:jc w:val="both"/>
        <w:rPr>
          <w:rFonts w:ascii="Times New Roman" w:hAnsi="Times New Roman" w:cs="Times New Roman"/>
          <w:sz w:val="28"/>
          <w:szCs w:val="28"/>
          <w:lang w:eastAsia="ru-RU"/>
        </w:rPr>
      </w:pPr>
      <w:r w:rsidRPr="0043535D">
        <w:rPr>
          <w:rFonts w:ascii="Times New Roman" w:hAnsi="Times New Roman" w:cs="Times New Roman"/>
          <w:sz w:val="28"/>
          <w:szCs w:val="28"/>
          <w:lang w:eastAsia="ru-RU"/>
        </w:rPr>
        <w:t>- обеспечение «прозрачности» финансирования муниципальной социальной сферы, т</w:t>
      </w:r>
      <w:r>
        <w:rPr>
          <w:rFonts w:ascii="Times New Roman" w:hAnsi="Times New Roman" w:cs="Times New Roman"/>
          <w:sz w:val="28"/>
          <w:szCs w:val="28"/>
          <w:lang w:eastAsia="ru-RU"/>
        </w:rPr>
        <w:t xml:space="preserve">о </w:t>
      </w:r>
      <w:r w:rsidRPr="0043535D">
        <w:rPr>
          <w:rFonts w:ascii="Times New Roman" w:hAnsi="Times New Roman" w:cs="Times New Roman"/>
          <w:sz w:val="28"/>
          <w:szCs w:val="28"/>
          <w:lang w:eastAsia="ru-RU"/>
        </w:rPr>
        <w:t>е</w:t>
      </w:r>
      <w:r>
        <w:rPr>
          <w:rFonts w:ascii="Times New Roman" w:hAnsi="Times New Roman" w:cs="Times New Roman"/>
          <w:sz w:val="28"/>
          <w:szCs w:val="28"/>
          <w:lang w:eastAsia="ru-RU"/>
        </w:rPr>
        <w:t>сть,</w:t>
      </w:r>
      <w:r w:rsidRPr="0043535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бюджетные средства, выделяемые на эти цели должны </w:t>
      </w:r>
      <w:r>
        <w:rPr>
          <w:rFonts w:ascii="Times New Roman" w:hAnsi="Times New Roman" w:cs="Times New Roman"/>
          <w:sz w:val="28"/>
          <w:szCs w:val="28"/>
          <w:lang w:eastAsia="ru-RU"/>
        </w:rPr>
        <w:lastRenderedPageBreak/>
        <w:t>контролироваться со стороны общества (населения муниципального образования)</w:t>
      </w:r>
      <w:r w:rsidRPr="0043535D">
        <w:rPr>
          <w:rFonts w:ascii="Times New Roman" w:hAnsi="Times New Roman" w:cs="Times New Roman"/>
          <w:sz w:val="28"/>
          <w:szCs w:val="28"/>
          <w:lang w:eastAsia="ru-RU"/>
        </w:rPr>
        <w:t>;</w:t>
      </w:r>
    </w:p>
    <w:p w:rsidR="001C02C3" w:rsidRPr="0043535D" w:rsidRDefault="001C02C3" w:rsidP="008179ED">
      <w:pPr>
        <w:widowControl w:val="0"/>
        <w:spacing w:after="0" w:line="233" w:lineRule="auto"/>
        <w:ind w:firstLine="709"/>
        <w:jc w:val="both"/>
        <w:rPr>
          <w:rFonts w:ascii="Times New Roman" w:hAnsi="Times New Roman" w:cs="Times New Roman"/>
          <w:sz w:val="28"/>
          <w:szCs w:val="28"/>
          <w:lang w:eastAsia="ru-RU"/>
        </w:rPr>
      </w:pPr>
      <w:r w:rsidRPr="0043535D">
        <w:rPr>
          <w:rFonts w:ascii="Times New Roman" w:hAnsi="Times New Roman" w:cs="Times New Roman"/>
          <w:sz w:val="28"/>
          <w:szCs w:val="28"/>
          <w:lang w:eastAsia="ru-RU"/>
        </w:rPr>
        <w:t>- обеспечение возможности конкуренции в оказании муниципальных услуг социальных услуг и др.</w:t>
      </w:r>
    </w:p>
    <w:p w:rsidR="001C02C3" w:rsidRPr="00EE7CF1" w:rsidRDefault="001C02C3" w:rsidP="008179ED">
      <w:pPr>
        <w:widowControl w:val="0"/>
        <w:suppressAutoHyphens/>
        <w:spacing w:after="0" w:line="233" w:lineRule="auto"/>
        <w:ind w:firstLine="709"/>
        <w:jc w:val="both"/>
        <w:outlineLvl w:val="2"/>
        <w:rPr>
          <w:rFonts w:ascii="Times New Roman" w:hAnsi="Times New Roman" w:cs="Times New Roman"/>
          <w:sz w:val="28"/>
          <w:szCs w:val="28"/>
          <w:lang w:eastAsia="ru-RU"/>
        </w:rPr>
      </w:pPr>
      <w:r w:rsidRPr="0043535D">
        <w:rPr>
          <w:rFonts w:ascii="Times New Roman" w:hAnsi="Times New Roman" w:cs="Times New Roman"/>
          <w:b/>
          <w:bCs/>
          <w:sz w:val="28"/>
          <w:szCs w:val="28"/>
          <w:lang w:eastAsia="ru-RU"/>
        </w:rPr>
        <w:t xml:space="preserve">Под </w:t>
      </w:r>
      <w:r>
        <w:rPr>
          <w:rFonts w:ascii="Times New Roman" w:hAnsi="Times New Roman" w:cs="Times New Roman"/>
          <w:b/>
          <w:bCs/>
          <w:sz w:val="28"/>
          <w:szCs w:val="28"/>
          <w:lang w:eastAsia="ru-RU"/>
        </w:rPr>
        <w:t xml:space="preserve">комплексной </w:t>
      </w:r>
      <w:r w:rsidRPr="0043535D">
        <w:rPr>
          <w:rFonts w:ascii="Times New Roman" w:hAnsi="Times New Roman" w:cs="Times New Roman"/>
          <w:b/>
          <w:bCs/>
          <w:sz w:val="28"/>
          <w:szCs w:val="28"/>
          <w:lang w:eastAsia="ru-RU"/>
        </w:rPr>
        <w:t xml:space="preserve">системой реализации социальной функции муниципального образования </w:t>
      </w:r>
      <w:r w:rsidRPr="0043535D">
        <w:rPr>
          <w:rFonts w:ascii="Times New Roman" w:hAnsi="Times New Roman" w:cs="Times New Roman"/>
          <w:sz w:val="28"/>
          <w:szCs w:val="28"/>
          <w:lang w:eastAsia="ru-RU"/>
        </w:rPr>
        <w:t xml:space="preserve">понимается совокупность </w:t>
      </w:r>
      <w:r w:rsidRPr="00EE151D">
        <w:rPr>
          <w:rFonts w:ascii="Times New Roman" w:hAnsi="Times New Roman" w:cs="Times New Roman"/>
          <w:sz w:val="28"/>
          <w:szCs w:val="28"/>
          <w:lang w:eastAsia="ru-RU"/>
        </w:rPr>
        <w:t xml:space="preserve">взаимообуславливающих и взаимосвязанных друг </w:t>
      </w:r>
      <w:r>
        <w:rPr>
          <w:rFonts w:ascii="Times New Roman" w:hAnsi="Times New Roman" w:cs="Times New Roman"/>
          <w:sz w:val="28"/>
          <w:szCs w:val="28"/>
          <w:lang w:eastAsia="ru-RU"/>
        </w:rPr>
        <w:t xml:space="preserve">с </w:t>
      </w:r>
      <w:r w:rsidRPr="00EE151D">
        <w:rPr>
          <w:rFonts w:ascii="Times New Roman" w:hAnsi="Times New Roman" w:cs="Times New Roman"/>
          <w:sz w:val="28"/>
          <w:szCs w:val="28"/>
          <w:lang w:eastAsia="ru-RU"/>
        </w:rPr>
        <w:t>друг</w:t>
      </w:r>
      <w:r>
        <w:rPr>
          <w:rFonts w:ascii="Times New Roman" w:hAnsi="Times New Roman" w:cs="Times New Roman"/>
          <w:sz w:val="28"/>
          <w:szCs w:val="28"/>
          <w:lang w:eastAsia="ru-RU"/>
        </w:rPr>
        <w:t>ом</w:t>
      </w:r>
      <w:r w:rsidRPr="00EE151D">
        <w:rPr>
          <w:rFonts w:ascii="Times New Roman" w:hAnsi="Times New Roman" w:cs="Times New Roman"/>
          <w:sz w:val="28"/>
          <w:szCs w:val="28"/>
          <w:lang w:eastAsia="ru-RU"/>
        </w:rPr>
        <w:t xml:space="preserve"> организационных факторов и элементов, определяющих правила</w:t>
      </w:r>
      <w:r>
        <w:rPr>
          <w:rFonts w:ascii="Times New Roman" w:hAnsi="Times New Roman" w:cs="Times New Roman"/>
          <w:sz w:val="28"/>
          <w:szCs w:val="28"/>
          <w:lang w:eastAsia="ru-RU"/>
        </w:rPr>
        <w:t xml:space="preserve">, </w:t>
      </w:r>
      <w:r w:rsidRPr="00EE151D">
        <w:rPr>
          <w:rFonts w:ascii="Times New Roman" w:hAnsi="Times New Roman" w:cs="Times New Roman"/>
          <w:sz w:val="28"/>
          <w:szCs w:val="28"/>
          <w:lang w:eastAsia="ru-RU"/>
        </w:rPr>
        <w:t>порядок</w:t>
      </w:r>
      <w:r>
        <w:rPr>
          <w:rFonts w:ascii="Times New Roman" w:hAnsi="Times New Roman" w:cs="Times New Roman"/>
          <w:sz w:val="28"/>
          <w:szCs w:val="28"/>
          <w:lang w:eastAsia="ru-RU"/>
        </w:rPr>
        <w:t xml:space="preserve"> и</w:t>
      </w:r>
      <w:r w:rsidRPr="00EE151D">
        <w:rPr>
          <w:rFonts w:ascii="Times New Roman" w:hAnsi="Times New Roman" w:cs="Times New Roman"/>
          <w:sz w:val="28"/>
          <w:szCs w:val="28"/>
          <w:lang w:eastAsia="ru-RU"/>
        </w:rPr>
        <w:t xml:space="preserve"> методы реализации </w:t>
      </w:r>
      <w:r>
        <w:rPr>
          <w:rFonts w:ascii="Times New Roman" w:hAnsi="Times New Roman" w:cs="Times New Roman"/>
          <w:sz w:val="28"/>
          <w:szCs w:val="28"/>
          <w:lang w:eastAsia="ru-RU"/>
        </w:rPr>
        <w:t xml:space="preserve">муниципальных </w:t>
      </w:r>
      <w:r w:rsidRPr="00EE151D">
        <w:rPr>
          <w:rFonts w:ascii="Times New Roman" w:hAnsi="Times New Roman" w:cs="Times New Roman"/>
          <w:sz w:val="28"/>
          <w:szCs w:val="28"/>
          <w:lang w:eastAsia="ru-RU"/>
        </w:rPr>
        <w:t xml:space="preserve">социальных функций </w:t>
      </w:r>
      <w:r w:rsidRPr="00EE7CF1">
        <w:rPr>
          <w:rFonts w:ascii="Times New Roman" w:hAnsi="Times New Roman" w:cs="Times New Roman"/>
          <w:sz w:val="28"/>
          <w:szCs w:val="28"/>
          <w:lang w:eastAsia="ru-RU"/>
        </w:rPr>
        <w:t>с целью закрепления за субъектами муниципальной социальной политики определенных полномочий и обеспечение их взаимодействия посредством структуризации направлений и целей реализации социальных функций и создания инструментальной и материально-технической базы.</w:t>
      </w:r>
    </w:p>
    <w:p w:rsidR="001C02C3" w:rsidRDefault="001C02C3" w:rsidP="008179ED">
      <w:pPr>
        <w:widowControl w:val="0"/>
        <w:suppressAutoHyphens/>
        <w:spacing w:after="0" w:line="233" w:lineRule="auto"/>
        <w:ind w:firstLine="709"/>
        <w:jc w:val="both"/>
        <w:outlineLvl w:val="2"/>
        <w:rPr>
          <w:rFonts w:ascii="Times New Roman" w:hAnsi="Times New Roman" w:cs="Times New Roman"/>
          <w:sz w:val="28"/>
          <w:szCs w:val="28"/>
          <w:lang w:eastAsia="ru-RU"/>
        </w:rPr>
      </w:pPr>
      <w:r w:rsidRPr="00EE7CF1">
        <w:rPr>
          <w:rFonts w:ascii="Times New Roman" w:hAnsi="Times New Roman" w:cs="Times New Roman"/>
          <w:sz w:val="28"/>
          <w:szCs w:val="28"/>
          <w:lang w:eastAsia="ru-RU"/>
        </w:rPr>
        <w:t xml:space="preserve">Можно условно выделить следующие </w:t>
      </w:r>
      <w:r>
        <w:rPr>
          <w:rFonts w:ascii="Times New Roman" w:hAnsi="Times New Roman" w:cs="Times New Roman"/>
          <w:sz w:val="28"/>
          <w:szCs w:val="28"/>
          <w:lang w:eastAsia="ru-RU"/>
        </w:rPr>
        <w:t xml:space="preserve">элементы комплексной системы </w:t>
      </w:r>
      <w:r w:rsidRPr="00EE7CF1">
        <w:rPr>
          <w:rFonts w:ascii="Times New Roman" w:hAnsi="Times New Roman" w:cs="Times New Roman"/>
          <w:sz w:val="28"/>
          <w:szCs w:val="28"/>
          <w:lang w:eastAsia="ru-RU"/>
        </w:rPr>
        <w:t>реализации социальных функций муниципального образования (рис</w:t>
      </w:r>
      <w:r>
        <w:rPr>
          <w:rFonts w:ascii="Times New Roman" w:hAnsi="Times New Roman" w:cs="Times New Roman"/>
          <w:sz w:val="28"/>
          <w:szCs w:val="28"/>
          <w:lang w:eastAsia="ru-RU"/>
        </w:rPr>
        <w:t xml:space="preserve">унок </w:t>
      </w:r>
      <w:r w:rsidRPr="00EE7CF1">
        <w:rPr>
          <w:rFonts w:ascii="Times New Roman" w:hAnsi="Times New Roman" w:cs="Times New Roman"/>
          <w:sz w:val="28"/>
          <w:szCs w:val="28"/>
          <w:lang w:eastAsia="ru-RU"/>
        </w:rPr>
        <w:t>1):</w:t>
      </w:r>
    </w:p>
    <w:p w:rsidR="001C02C3" w:rsidRPr="00070DE5" w:rsidRDefault="001C02C3" w:rsidP="00980D0E">
      <w:pPr>
        <w:suppressAutoHyphens/>
        <w:spacing w:after="0" w:line="240" w:lineRule="auto"/>
        <w:ind w:firstLine="709"/>
        <w:jc w:val="both"/>
        <w:outlineLvl w:val="2"/>
        <w:rPr>
          <w:rFonts w:ascii="Times New Roman" w:hAnsi="Times New Roman" w:cs="Times New Roman"/>
          <w:sz w:val="8"/>
          <w:szCs w:val="8"/>
          <w:lang w:eastAsia="ru-RU"/>
        </w:rPr>
      </w:pPr>
    </w:p>
    <w:p w:rsidR="001C02C3" w:rsidRDefault="00857090" w:rsidP="00980D0E">
      <w:pPr>
        <w:spacing w:after="0" w:line="240" w:lineRule="auto"/>
        <w:rPr>
          <w:rFonts w:ascii="Times New Roman" w:hAnsi="Times New Roman" w:cs="Times New Roman"/>
        </w:rPr>
      </w:pPr>
      <w:r w:rsidRPr="00857090">
        <w:rPr>
          <w:noProof/>
          <w:lang w:eastAsia="ru-RU"/>
        </w:rPr>
        <w:pict>
          <v:group id="Группа 38" o:spid="_x0000_s1028" style="position:absolute;margin-left:-18pt;margin-top:8.3pt;width:537.6pt;height:78.15pt;z-index:2" coordorigin="654" coordsize="68279,12921">
            <v:shapetype id="_x0000_t202" coordsize="21600,21600" o:spt="202" path="m,l,21600r21600,l21600,xe">
              <v:stroke joinstyle="miter"/>
              <v:path gradientshapeok="t" o:connecttype="rect"/>
            </v:shapetype>
            <v:shape id="Надпись 2" o:spid="_x0000_s1029" type="#_x0000_t202" style="position:absolute;left:6749;width:58074;height:4136;visibility:visible">
              <v:textbox style="mso-next-textbox:#Надпись 2">
                <w:txbxContent>
                  <w:p w:rsidR="001C02C3" w:rsidRPr="00070DE5" w:rsidRDefault="001C02C3" w:rsidP="00070DE5">
                    <w:pPr>
                      <w:spacing w:after="0" w:line="240" w:lineRule="auto"/>
                      <w:jc w:val="center"/>
                      <w:rPr>
                        <w:sz w:val="24"/>
                        <w:szCs w:val="24"/>
                      </w:rPr>
                    </w:pPr>
                    <w:r>
                      <w:rPr>
                        <w:rFonts w:ascii="Times New Roman" w:hAnsi="Times New Roman" w:cs="Times New Roman"/>
                        <w:b/>
                        <w:bCs/>
                        <w:sz w:val="24"/>
                        <w:szCs w:val="24"/>
                        <w:lang w:eastAsia="ru-RU"/>
                      </w:rPr>
                      <w:t>Система реализации социальной функции муниципального образования</w:t>
                    </w:r>
                  </w:p>
                </w:txbxContent>
              </v:textbox>
            </v:shape>
            <v:shape id="Поле 40" o:spid="_x0000_s1030" type="#_x0000_t202" style="position:absolute;left:654;top:6666;width:10122;height:4788;rotation:180;flip:y;visibility:visible" strokecolor="windowText">
              <v:textbox style="mso-next-textbox:#Поле 40">
                <w:txbxContent>
                  <w:p w:rsidR="001C02C3" w:rsidRDefault="001C02C3" w:rsidP="00070DE5">
                    <w:pPr>
                      <w:spacing w:line="216" w:lineRule="auto"/>
                      <w:jc w:val="center"/>
                      <w:rPr>
                        <w:rFonts w:ascii="Times New Roman" w:hAnsi="Times New Roman" w:cs="Times New Roman"/>
                        <w:b/>
                        <w:bCs/>
                        <w:sz w:val="20"/>
                        <w:szCs w:val="20"/>
                      </w:rPr>
                    </w:pPr>
                    <w:r>
                      <w:rPr>
                        <w:rFonts w:ascii="Times New Roman" w:hAnsi="Times New Roman" w:cs="Times New Roman"/>
                        <w:b/>
                        <w:bCs/>
                        <w:sz w:val="20"/>
                        <w:szCs w:val="20"/>
                      </w:rPr>
                      <w:t>Субъектная подсистема</w:t>
                    </w:r>
                  </w:p>
                </w:txbxContent>
              </v:textbox>
            </v:shape>
            <v:shape id="Поле 1" o:spid="_x0000_s1031" type="#_x0000_t202" style="position:absolute;left:11348;top:7416;width:12325;height:4457;rotation:180;flip:y;visibility:visible" strokecolor="windowText">
              <v:textbox style="mso-next-textbox:#Поле 1">
                <w:txbxContent>
                  <w:p w:rsidR="001C02C3" w:rsidRDefault="001C02C3" w:rsidP="00070DE5">
                    <w:pPr>
                      <w:spacing w:line="216" w:lineRule="auto"/>
                      <w:jc w:val="center"/>
                      <w:rPr>
                        <w:rFonts w:ascii="Times New Roman" w:hAnsi="Times New Roman" w:cs="Times New Roman"/>
                        <w:b/>
                        <w:bCs/>
                        <w:sz w:val="20"/>
                        <w:szCs w:val="20"/>
                      </w:rPr>
                    </w:pPr>
                    <w:r>
                      <w:rPr>
                        <w:rFonts w:ascii="Times New Roman" w:hAnsi="Times New Roman" w:cs="Times New Roman"/>
                        <w:b/>
                        <w:bCs/>
                        <w:sz w:val="20"/>
                        <w:szCs w:val="20"/>
                      </w:rPr>
                      <w:t>Программная подсистема</w:t>
                    </w:r>
                  </w:p>
                </w:txbxContent>
              </v:textbox>
            </v:shape>
            <v:shape id="Поле 5" o:spid="_x0000_s1032" type="#_x0000_t202" style="position:absolute;left:24329;top:7416;width:14332;height:5042;rotation:180;flip:y;visibility:visible" strokecolor="windowText">
              <v:textbox style="mso-next-textbox:#Поле 5">
                <w:txbxContent>
                  <w:p w:rsidR="001C02C3" w:rsidRDefault="001C02C3" w:rsidP="00070DE5">
                    <w:pPr>
                      <w:spacing w:after="0" w:line="216" w:lineRule="auto"/>
                      <w:jc w:val="center"/>
                      <w:rPr>
                        <w:rFonts w:ascii="Times New Roman" w:hAnsi="Times New Roman" w:cs="Times New Roman"/>
                        <w:sz w:val="20"/>
                        <w:szCs w:val="20"/>
                      </w:rPr>
                    </w:pPr>
                    <w:r>
                      <w:rPr>
                        <w:rFonts w:ascii="Times New Roman" w:hAnsi="Times New Roman" w:cs="Times New Roman"/>
                        <w:b/>
                        <w:bCs/>
                        <w:sz w:val="20"/>
                        <w:szCs w:val="20"/>
                      </w:rPr>
                      <w:t>Инструментальная подсистема</w:t>
                    </w:r>
                  </w:p>
                </w:txbxContent>
              </v:textbox>
            </v:shape>
            <v:shape id="Поле 6" o:spid="_x0000_s1033" type="#_x0000_t202" style="position:absolute;left:39841;top:6666;width:14789;height:6255;rotation:180;flip:y;visibility:visible" strokecolor="windowText">
              <v:textbox style="mso-next-textbox:#Поле 6">
                <w:txbxContent>
                  <w:p w:rsidR="001C02C3" w:rsidRDefault="001C02C3" w:rsidP="00070DE5">
                    <w:pPr>
                      <w:spacing w:line="216" w:lineRule="auto"/>
                      <w:jc w:val="center"/>
                      <w:rPr>
                        <w:rFonts w:ascii="Times New Roman" w:hAnsi="Times New Roman" w:cs="Times New Roman"/>
                        <w:b/>
                        <w:bCs/>
                        <w:sz w:val="20"/>
                        <w:szCs w:val="20"/>
                      </w:rPr>
                    </w:pPr>
                    <w:r>
                      <w:rPr>
                        <w:rFonts w:ascii="Times New Roman" w:hAnsi="Times New Roman" w:cs="Times New Roman"/>
                        <w:b/>
                        <w:bCs/>
                        <w:sz w:val="20"/>
                        <w:szCs w:val="20"/>
                      </w:rPr>
                      <w:t>Подсистема мониторинга, оценки и контроля</w:t>
                    </w:r>
                  </w:p>
                </w:txbxContent>
              </v:textbox>
            </v:shape>
            <v:shape id="Поле 7" o:spid="_x0000_s1034" type="#_x0000_t202" style="position:absolute;left:55517;top:6755;width:13417;height:5106;rotation:180;flip:y;visibility:visible" strokecolor="windowText">
              <v:textbox style="mso-next-textbox:#Поле 7">
                <w:txbxContent>
                  <w:p w:rsidR="001C02C3" w:rsidRDefault="001C02C3" w:rsidP="00070DE5">
                    <w:pPr>
                      <w:spacing w:line="216"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Подсистема взаимодействия </w:t>
                    </w:r>
                  </w:p>
                </w:txbxContent>
              </v:textbox>
            </v:shape>
            <v:shapetype id="_x0000_t32" coordsize="21600,21600" o:spt="32" o:oned="t" path="m,l21600,21600e" filled="f">
              <v:path arrowok="t" fillok="f" o:connecttype="none"/>
              <o:lock v:ext="edit" shapetype="t"/>
            </v:shapetype>
            <v:shape id="Прямая со стрелкой 50" o:spid="_x0000_s1035" type="#_x0000_t32" style="position:absolute;left:8000;top:4136;width:1252;height:2530;flip:x;visibility:visible" o:connectortype="straight" strokecolor="windowText">
              <v:stroke endarrow="open"/>
            </v:shape>
            <v:shape id="Прямая со стрелкой 51" o:spid="_x0000_s1036" type="#_x0000_t32" style="position:absolute;left:16274;top:4136;width:54;height:3197;visibility:visible" o:connectortype="straight" strokecolor="windowText">
              <v:stroke endarrow="open"/>
            </v:shape>
            <v:shape id="Прямая со стрелкой 52" o:spid="_x0000_s1037" type="#_x0000_t32" style="position:absolute;left:31350;top:4136;width:0;height:2530;visibility:visible" o:connectortype="straight" strokecolor="windowText">
              <v:stroke endarrow="open"/>
            </v:shape>
            <v:shape id="Прямая со стрелкой 53" o:spid="_x0000_s1038" type="#_x0000_t32" style="position:absolute;left:46590;top:4136;width:0;height:2530;visibility:visible" o:connectortype="straight" strokecolor="windowText">
              <v:stroke endarrow="open"/>
            </v:shape>
            <v:shape id="Прямая со стрелкой 54" o:spid="_x0000_s1039" type="#_x0000_t32" style="position:absolute;left:60089;top:4136;width:965;height:2530;visibility:visible" o:connectortype="straight" strokecolor="windowText">
              <v:stroke endarrow="open"/>
            </v:shape>
          </v:group>
        </w:pict>
      </w:r>
    </w:p>
    <w:p w:rsidR="001C02C3" w:rsidRDefault="001C02C3" w:rsidP="00980D0E">
      <w:pPr>
        <w:spacing w:after="0" w:line="240" w:lineRule="auto"/>
        <w:rPr>
          <w:rFonts w:ascii="Times New Roman" w:hAnsi="Times New Roman" w:cs="Times New Roman"/>
        </w:rPr>
      </w:pPr>
    </w:p>
    <w:p w:rsidR="001C02C3" w:rsidRDefault="001C02C3" w:rsidP="00980D0E">
      <w:pPr>
        <w:spacing w:after="0" w:line="240" w:lineRule="auto"/>
        <w:rPr>
          <w:rFonts w:ascii="Times New Roman" w:hAnsi="Times New Roman" w:cs="Times New Roman"/>
        </w:rPr>
      </w:pPr>
    </w:p>
    <w:p w:rsidR="001C02C3" w:rsidRDefault="001C02C3" w:rsidP="00980D0E">
      <w:pPr>
        <w:spacing w:after="0" w:line="240" w:lineRule="auto"/>
        <w:rPr>
          <w:rFonts w:ascii="Times New Roman" w:hAnsi="Times New Roman" w:cs="Times New Roman"/>
        </w:rPr>
      </w:pPr>
    </w:p>
    <w:p w:rsidR="001C02C3" w:rsidRDefault="001C02C3" w:rsidP="00980D0E">
      <w:pPr>
        <w:spacing w:after="0" w:line="240" w:lineRule="auto"/>
        <w:ind w:firstLine="709"/>
        <w:jc w:val="center"/>
        <w:rPr>
          <w:rFonts w:ascii="Times New Roman" w:hAnsi="Times New Roman" w:cs="Times New Roman"/>
          <w:sz w:val="28"/>
          <w:szCs w:val="28"/>
          <w:lang w:eastAsia="ru-RU"/>
        </w:rPr>
      </w:pPr>
    </w:p>
    <w:p w:rsidR="001C02C3" w:rsidRDefault="001C02C3" w:rsidP="00980D0E">
      <w:pPr>
        <w:spacing w:after="0" w:line="240" w:lineRule="auto"/>
        <w:ind w:firstLine="709"/>
        <w:jc w:val="center"/>
        <w:rPr>
          <w:rFonts w:ascii="Times New Roman" w:hAnsi="Times New Roman" w:cs="Times New Roman"/>
          <w:sz w:val="28"/>
          <w:szCs w:val="28"/>
          <w:lang w:eastAsia="ru-RU"/>
        </w:rPr>
      </w:pPr>
    </w:p>
    <w:p w:rsidR="001C02C3" w:rsidRPr="009E3B4F" w:rsidRDefault="001C02C3" w:rsidP="00980D0E">
      <w:pPr>
        <w:spacing w:after="0" w:line="240" w:lineRule="auto"/>
        <w:ind w:firstLine="709"/>
        <w:jc w:val="center"/>
        <w:rPr>
          <w:rFonts w:ascii="Times New Roman" w:hAnsi="Times New Roman" w:cs="Times New Roman"/>
          <w:sz w:val="16"/>
          <w:szCs w:val="16"/>
          <w:lang w:eastAsia="ru-RU"/>
        </w:rPr>
      </w:pPr>
    </w:p>
    <w:p w:rsidR="001C02C3" w:rsidRDefault="001C02C3" w:rsidP="00980D0E">
      <w:pPr>
        <w:spacing w:after="0" w:line="240" w:lineRule="auto"/>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Рисунок 1.- Структура комплексной системы реализации социальных функций муниципального образования</w:t>
      </w:r>
    </w:p>
    <w:p w:rsidR="001C02C3" w:rsidRPr="00070DE5" w:rsidRDefault="001C02C3" w:rsidP="00980D0E">
      <w:pPr>
        <w:suppressAutoHyphens/>
        <w:spacing w:after="0" w:line="240" w:lineRule="auto"/>
        <w:ind w:firstLine="709"/>
        <w:jc w:val="both"/>
        <w:outlineLvl w:val="2"/>
        <w:rPr>
          <w:rFonts w:ascii="Times New Roman" w:hAnsi="Times New Roman" w:cs="Times New Roman"/>
          <w:b/>
          <w:bCs/>
          <w:sz w:val="8"/>
          <w:szCs w:val="8"/>
          <w:lang w:eastAsia="ru-RU"/>
        </w:rPr>
      </w:pPr>
    </w:p>
    <w:p w:rsidR="001C02C3" w:rsidRPr="00924C9E" w:rsidRDefault="001C02C3" w:rsidP="008179ED">
      <w:pPr>
        <w:suppressAutoHyphens/>
        <w:spacing w:after="0" w:line="233" w:lineRule="auto"/>
        <w:ind w:firstLine="709"/>
        <w:jc w:val="both"/>
        <w:outlineLvl w:val="2"/>
        <w:rPr>
          <w:rFonts w:ascii="Times New Roman" w:hAnsi="Times New Roman" w:cs="Times New Roman"/>
          <w:sz w:val="28"/>
          <w:szCs w:val="28"/>
          <w:lang w:eastAsia="ru-RU"/>
        </w:rPr>
      </w:pPr>
      <w:r>
        <w:rPr>
          <w:rFonts w:ascii="Times New Roman" w:hAnsi="Times New Roman" w:cs="Times New Roman"/>
          <w:sz w:val="28"/>
          <w:szCs w:val="28"/>
          <w:lang w:eastAsia="ru-RU"/>
        </w:rPr>
        <w:t>П</w:t>
      </w:r>
      <w:r w:rsidRPr="00887D21">
        <w:rPr>
          <w:rFonts w:ascii="Times New Roman" w:hAnsi="Times New Roman" w:cs="Times New Roman"/>
          <w:sz w:val="28"/>
          <w:szCs w:val="28"/>
          <w:lang w:eastAsia="ru-RU"/>
        </w:rPr>
        <w:t>р</w:t>
      </w:r>
      <w:r>
        <w:rPr>
          <w:rFonts w:ascii="Times New Roman" w:hAnsi="Times New Roman" w:cs="Times New Roman"/>
          <w:sz w:val="28"/>
          <w:szCs w:val="28"/>
          <w:lang w:eastAsia="ru-RU"/>
        </w:rPr>
        <w:t>именимость</w:t>
      </w:r>
      <w:r>
        <w:rPr>
          <w:rFonts w:ascii="Times New Roman" w:hAnsi="Times New Roman" w:cs="Times New Roman"/>
          <w:color w:val="000000"/>
          <w:sz w:val="28"/>
          <w:szCs w:val="28"/>
          <w:lang w:eastAsia="ru-RU"/>
        </w:rPr>
        <w:t xml:space="preserve"> данной структуры шире рассматриваемой системы, подобным образом может быть описано взаимодействие органов власти и бизнес-структур в реализации и иных </w:t>
      </w:r>
      <w:r>
        <w:rPr>
          <w:rFonts w:ascii="Times New Roman" w:hAnsi="Times New Roman" w:cs="Times New Roman"/>
          <w:sz w:val="28"/>
          <w:szCs w:val="28"/>
          <w:lang w:eastAsia="ru-RU"/>
        </w:rPr>
        <w:t xml:space="preserve">функций муниципального образования. Так, например, данная структура была апробирована автором применительно к </w:t>
      </w:r>
      <w:r w:rsidRPr="00887D21">
        <w:rPr>
          <w:rFonts w:ascii="Times New Roman" w:hAnsi="Times New Roman" w:cs="Times New Roman"/>
          <w:sz w:val="28"/>
          <w:szCs w:val="28"/>
          <w:lang w:eastAsia="ru-RU"/>
        </w:rPr>
        <w:t xml:space="preserve">реализации </w:t>
      </w:r>
      <w:r>
        <w:rPr>
          <w:rFonts w:ascii="Times New Roman" w:hAnsi="Times New Roman" w:cs="Times New Roman"/>
          <w:sz w:val="28"/>
          <w:szCs w:val="28"/>
          <w:lang w:eastAsia="ru-RU"/>
        </w:rPr>
        <w:t xml:space="preserve">функции </w:t>
      </w:r>
      <w:r w:rsidRPr="00887D21">
        <w:rPr>
          <w:rFonts w:ascii="Times New Roman" w:hAnsi="Times New Roman" w:cs="Times New Roman"/>
          <w:sz w:val="28"/>
          <w:szCs w:val="28"/>
          <w:lang w:eastAsia="ru-RU"/>
        </w:rPr>
        <w:t>санита</w:t>
      </w:r>
      <w:r>
        <w:rPr>
          <w:rFonts w:ascii="Times New Roman" w:hAnsi="Times New Roman" w:cs="Times New Roman"/>
          <w:sz w:val="28"/>
          <w:szCs w:val="28"/>
          <w:lang w:eastAsia="ru-RU"/>
        </w:rPr>
        <w:t>р</w:t>
      </w:r>
      <w:r w:rsidRPr="00887D21">
        <w:rPr>
          <w:rFonts w:ascii="Times New Roman" w:hAnsi="Times New Roman" w:cs="Times New Roman"/>
          <w:sz w:val="28"/>
          <w:szCs w:val="28"/>
          <w:lang w:eastAsia="ru-RU"/>
        </w:rPr>
        <w:t>ной очистки</w:t>
      </w:r>
      <w:r>
        <w:rPr>
          <w:rFonts w:ascii="Times New Roman" w:hAnsi="Times New Roman" w:cs="Times New Roman"/>
          <w:sz w:val="28"/>
          <w:szCs w:val="28"/>
          <w:lang w:eastAsia="ru-RU"/>
        </w:rPr>
        <w:t xml:space="preserve"> территории. </w:t>
      </w:r>
    </w:p>
    <w:p w:rsidR="001C02C3" w:rsidRDefault="001C02C3" w:rsidP="008179ED">
      <w:pPr>
        <w:suppressAutoHyphens/>
        <w:spacing w:after="0" w:line="233" w:lineRule="auto"/>
        <w:ind w:firstLine="709"/>
        <w:jc w:val="both"/>
        <w:outlineLvl w:val="2"/>
        <w:rPr>
          <w:rFonts w:ascii="Times New Roman" w:hAnsi="Times New Roman" w:cs="Times New Roman"/>
          <w:sz w:val="28"/>
          <w:szCs w:val="28"/>
          <w:lang w:eastAsia="ru-RU"/>
        </w:rPr>
      </w:pPr>
      <w:r w:rsidRPr="00EE7CF1">
        <w:rPr>
          <w:rFonts w:ascii="Times New Roman" w:hAnsi="Times New Roman" w:cs="Times New Roman"/>
          <w:b/>
          <w:bCs/>
          <w:sz w:val="28"/>
          <w:szCs w:val="28"/>
          <w:lang w:eastAsia="ru-RU"/>
        </w:rPr>
        <w:t>Субъектная подсистема</w:t>
      </w:r>
      <w:r w:rsidRPr="00EE7CF1">
        <w:rPr>
          <w:rFonts w:ascii="Times New Roman" w:hAnsi="Times New Roman" w:cs="Times New Roman"/>
          <w:sz w:val="28"/>
          <w:szCs w:val="28"/>
          <w:lang w:eastAsia="ru-RU"/>
        </w:rPr>
        <w:t>, т.е. совокупность субъектов, участвующих в реализации муниципальных социальных функций и распределение полномочий между ними.</w:t>
      </w:r>
    </w:p>
    <w:p w:rsidR="001C02C3" w:rsidRPr="00EE7CF1" w:rsidRDefault="001C02C3" w:rsidP="008179ED">
      <w:pPr>
        <w:suppressAutoHyphens/>
        <w:spacing w:after="0" w:line="233" w:lineRule="auto"/>
        <w:ind w:firstLine="709"/>
        <w:jc w:val="both"/>
        <w:outlineLvl w:val="2"/>
        <w:rPr>
          <w:rFonts w:ascii="Times New Roman" w:hAnsi="Times New Roman" w:cs="Times New Roman"/>
          <w:b/>
          <w:bCs/>
          <w:sz w:val="28"/>
          <w:szCs w:val="28"/>
          <w:lang w:eastAsia="ru-RU"/>
        </w:rPr>
      </w:pPr>
      <w:r w:rsidRPr="00EE7CF1">
        <w:rPr>
          <w:rFonts w:ascii="Times New Roman" w:hAnsi="Times New Roman" w:cs="Times New Roman"/>
          <w:sz w:val="28"/>
          <w:szCs w:val="28"/>
          <w:lang w:eastAsia="ru-RU"/>
        </w:rPr>
        <w:t xml:space="preserve">Отметим, что реализация социальных функций осуществляется посредством </w:t>
      </w:r>
      <w:r>
        <w:rPr>
          <w:rFonts w:ascii="Times New Roman" w:hAnsi="Times New Roman" w:cs="Times New Roman"/>
          <w:sz w:val="28"/>
          <w:szCs w:val="28"/>
          <w:lang w:eastAsia="ru-RU"/>
        </w:rPr>
        <w:t xml:space="preserve">различных общественных </w:t>
      </w:r>
      <w:r w:rsidRPr="00EE7CF1">
        <w:rPr>
          <w:rFonts w:ascii="Times New Roman" w:hAnsi="Times New Roman" w:cs="Times New Roman"/>
          <w:sz w:val="28"/>
          <w:szCs w:val="28"/>
          <w:lang w:eastAsia="ru-RU"/>
        </w:rPr>
        <w:t xml:space="preserve">институтов на </w:t>
      </w:r>
      <w:r>
        <w:rPr>
          <w:rFonts w:ascii="Times New Roman" w:hAnsi="Times New Roman" w:cs="Times New Roman"/>
          <w:sz w:val="28"/>
          <w:szCs w:val="28"/>
          <w:lang w:eastAsia="ru-RU"/>
        </w:rPr>
        <w:t xml:space="preserve">всех административных и </w:t>
      </w:r>
      <w:r w:rsidRPr="00EE7CF1">
        <w:rPr>
          <w:rFonts w:ascii="Times New Roman" w:hAnsi="Times New Roman" w:cs="Times New Roman"/>
          <w:sz w:val="28"/>
          <w:szCs w:val="28"/>
          <w:lang w:eastAsia="ru-RU"/>
        </w:rPr>
        <w:t>организационных уровнях</w:t>
      </w:r>
      <w:r>
        <w:rPr>
          <w:rFonts w:ascii="Times New Roman" w:hAnsi="Times New Roman" w:cs="Times New Roman"/>
          <w:sz w:val="28"/>
          <w:szCs w:val="28"/>
          <w:lang w:eastAsia="ru-RU"/>
        </w:rPr>
        <w:t xml:space="preserve">, причем </w:t>
      </w:r>
      <w:r w:rsidRPr="00EE7CF1">
        <w:rPr>
          <w:rFonts w:ascii="Times New Roman" w:hAnsi="Times New Roman" w:cs="Times New Roman"/>
          <w:sz w:val="28"/>
          <w:szCs w:val="28"/>
          <w:lang w:eastAsia="ru-RU"/>
        </w:rPr>
        <w:t xml:space="preserve">не только муниципальными или государственными </w:t>
      </w:r>
      <w:r>
        <w:rPr>
          <w:rFonts w:ascii="Times New Roman" w:hAnsi="Times New Roman" w:cs="Times New Roman"/>
          <w:sz w:val="28"/>
          <w:szCs w:val="28"/>
          <w:lang w:eastAsia="ru-RU"/>
        </w:rPr>
        <w:t>органами, учреждениями и предприятиями</w:t>
      </w:r>
      <w:r w:rsidRPr="00EE7CF1">
        <w:rPr>
          <w:rFonts w:ascii="Times New Roman" w:hAnsi="Times New Roman" w:cs="Times New Roman"/>
          <w:sz w:val="28"/>
          <w:szCs w:val="28"/>
          <w:lang w:eastAsia="ru-RU"/>
        </w:rPr>
        <w:t>. Выделим следующие субъекты:</w:t>
      </w:r>
    </w:p>
    <w:p w:rsidR="001C02C3" w:rsidRPr="00EE7CF1" w:rsidRDefault="001C02C3" w:rsidP="008179ED">
      <w:pPr>
        <w:suppressAutoHyphens/>
        <w:spacing w:after="0" w:line="233" w:lineRule="auto"/>
        <w:ind w:firstLine="709"/>
        <w:jc w:val="both"/>
        <w:outlineLvl w:val="2"/>
        <w:rPr>
          <w:rFonts w:ascii="Times New Roman" w:hAnsi="Times New Roman" w:cs="Times New Roman"/>
          <w:sz w:val="28"/>
          <w:szCs w:val="28"/>
          <w:lang w:eastAsia="ru-RU"/>
        </w:rPr>
      </w:pPr>
      <w:r w:rsidRPr="00EE7CF1">
        <w:rPr>
          <w:rFonts w:ascii="Times New Roman" w:hAnsi="Times New Roman" w:cs="Times New Roman"/>
          <w:sz w:val="28"/>
          <w:szCs w:val="28"/>
          <w:lang w:eastAsia="ru-RU"/>
        </w:rPr>
        <w:t>1. Основной уровень субъектов, непосредственно участвующих в реализации муниципальных социальных функций:</w:t>
      </w:r>
    </w:p>
    <w:p w:rsidR="001C02C3" w:rsidRPr="00EE7CF1" w:rsidRDefault="001C02C3" w:rsidP="00070DE5">
      <w:pPr>
        <w:numPr>
          <w:ilvl w:val="0"/>
          <w:numId w:val="27"/>
        </w:numPr>
        <w:tabs>
          <w:tab w:val="clear" w:pos="1429"/>
          <w:tab w:val="num" w:pos="360"/>
        </w:tabs>
        <w:suppressAutoHyphens/>
        <w:spacing w:after="0" w:line="233" w:lineRule="auto"/>
        <w:ind w:left="360"/>
        <w:jc w:val="both"/>
        <w:outlineLvl w:val="2"/>
        <w:rPr>
          <w:rFonts w:ascii="Times New Roman" w:hAnsi="Times New Roman" w:cs="Times New Roman"/>
          <w:sz w:val="28"/>
          <w:szCs w:val="28"/>
          <w:lang w:eastAsia="ru-RU"/>
        </w:rPr>
      </w:pPr>
      <w:r w:rsidRPr="00EE7CF1">
        <w:rPr>
          <w:rFonts w:ascii="Times New Roman" w:hAnsi="Times New Roman" w:cs="Times New Roman"/>
          <w:sz w:val="28"/>
          <w:szCs w:val="28"/>
          <w:lang w:eastAsia="ru-RU"/>
        </w:rPr>
        <w:t>муниципальные органы власти;</w:t>
      </w:r>
    </w:p>
    <w:p w:rsidR="001C02C3" w:rsidRPr="00EE7CF1" w:rsidRDefault="001C02C3" w:rsidP="00070DE5">
      <w:pPr>
        <w:numPr>
          <w:ilvl w:val="0"/>
          <w:numId w:val="27"/>
        </w:numPr>
        <w:tabs>
          <w:tab w:val="clear" w:pos="1429"/>
          <w:tab w:val="num" w:pos="360"/>
        </w:tabs>
        <w:suppressAutoHyphens/>
        <w:spacing w:after="0" w:line="233" w:lineRule="auto"/>
        <w:ind w:left="360"/>
        <w:jc w:val="both"/>
        <w:outlineLvl w:val="2"/>
        <w:rPr>
          <w:rFonts w:ascii="Times New Roman" w:hAnsi="Times New Roman" w:cs="Times New Roman"/>
          <w:sz w:val="28"/>
          <w:szCs w:val="28"/>
          <w:lang w:eastAsia="ru-RU"/>
        </w:rPr>
      </w:pPr>
      <w:r w:rsidRPr="00EE7CF1">
        <w:rPr>
          <w:rFonts w:ascii="Times New Roman" w:hAnsi="Times New Roman" w:cs="Times New Roman"/>
          <w:sz w:val="28"/>
          <w:szCs w:val="28"/>
          <w:lang w:eastAsia="ru-RU"/>
        </w:rPr>
        <w:t>органы государственной власти, осуществляющие нормативно-правовое регулирование, контроль, а также предоставляющие в случае необходимости финансовую помощь муниципальным органам власти для реализации социальной функции в виде целевых и нецелевых трансфертов, регулирующих налогов и т.д.</w:t>
      </w:r>
    </w:p>
    <w:p w:rsidR="001C02C3" w:rsidRDefault="001C02C3" w:rsidP="00070DE5">
      <w:pPr>
        <w:widowControl w:val="0"/>
        <w:numPr>
          <w:ilvl w:val="0"/>
          <w:numId w:val="27"/>
        </w:numPr>
        <w:shd w:val="clear" w:color="auto" w:fill="FFFFFF"/>
        <w:tabs>
          <w:tab w:val="clear" w:pos="1429"/>
          <w:tab w:val="num" w:pos="360"/>
        </w:tabs>
        <w:spacing w:after="0" w:line="240" w:lineRule="auto"/>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муниципальные предприятия, </w:t>
      </w:r>
      <w:r w:rsidRPr="00EE7CF1">
        <w:rPr>
          <w:rFonts w:ascii="Times New Roman" w:hAnsi="Times New Roman" w:cs="Times New Roman"/>
          <w:sz w:val="28"/>
          <w:szCs w:val="28"/>
          <w:lang w:eastAsia="ru-RU"/>
        </w:rPr>
        <w:t>организации, учреждения (особенно учреждения социальной инфраструктуры: здравоохранения,</w:t>
      </w:r>
      <w:r>
        <w:rPr>
          <w:rFonts w:ascii="Times New Roman" w:hAnsi="Times New Roman" w:cs="Times New Roman"/>
          <w:sz w:val="28"/>
          <w:szCs w:val="28"/>
          <w:lang w:eastAsia="ru-RU"/>
        </w:rPr>
        <w:t xml:space="preserve"> </w:t>
      </w:r>
      <w:r w:rsidRPr="00EE7CF1">
        <w:rPr>
          <w:rFonts w:ascii="Times New Roman" w:hAnsi="Times New Roman" w:cs="Times New Roman"/>
          <w:sz w:val="28"/>
          <w:szCs w:val="28"/>
          <w:lang w:eastAsia="ru-RU"/>
        </w:rPr>
        <w:t>образования</w:t>
      </w:r>
      <w:r>
        <w:rPr>
          <w:rFonts w:ascii="Times New Roman" w:hAnsi="Times New Roman" w:cs="Times New Roman"/>
          <w:sz w:val="28"/>
          <w:szCs w:val="28"/>
          <w:lang w:eastAsia="ru-RU"/>
        </w:rPr>
        <w:t xml:space="preserve"> (дошкольного, общеобразовательного)</w:t>
      </w:r>
      <w:r w:rsidRPr="00EE7CF1">
        <w:rPr>
          <w:rFonts w:ascii="Times New Roman" w:hAnsi="Times New Roman" w:cs="Times New Roman"/>
          <w:sz w:val="28"/>
          <w:szCs w:val="28"/>
          <w:lang w:eastAsia="ru-RU"/>
        </w:rPr>
        <w:t>, социального обслуживания), обеспечивающие в обязательном порядке реализацию муниципальных социальных функций</w:t>
      </w:r>
      <w:r>
        <w:rPr>
          <w:rFonts w:ascii="Times New Roman" w:hAnsi="Times New Roman" w:cs="Times New Roman"/>
          <w:sz w:val="28"/>
          <w:szCs w:val="28"/>
          <w:lang w:eastAsia="ru-RU"/>
        </w:rPr>
        <w:t>;</w:t>
      </w:r>
    </w:p>
    <w:p w:rsidR="001C02C3" w:rsidRPr="00EE7CF1" w:rsidRDefault="001C02C3" w:rsidP="00070DE5">
      <w:pPr>
        <w:widowControl w:val="0"/>
        <w:numPr>
          <w:ilvl w:val="0"/>
          <w:numId w:val="27"/>
        </w:numPr>
        <w:shd w:val="clear" w:color="auto" w:fill="FFFFFF"/>
        <w:tabs>
          <w:tab w:val="clear" w:pos="1429"/>
          <w:tab w:val="num" w:pos="360"/>
        </w:tabs>
        <w:spacing w:after="0" w:line="240" w:lineRule="auto"/>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бизнес-структуры муниципального образования.</w:t>
      </w:r>
    </w:p>
    <w:p w:rsidR="001C02C3" w:rsidRDefault="001C02C3" w:rsidP="00070DE5">
      <w:pPr>
        <w:shd w:val="clear" w:color="auto" w:fill="FFFFFF"/>
        <w:spacing w:after="0" w:line="233" w:lineRule="auto"/>
        <w:rPr>
          <w:rFonts w:ascii="Times New Roman" w:hAnsi="Times New Roman" w:cs="Times New Roman"/>
          <w:color w:val="000000"/>
          <w:sz w:val="28"/>
          <w:szCs w:val="28"/>
          <w:lang w:eastAsia="ru-RU"/>
        </w:rPr>
        <w:sectPr w:rsidR="001C02C3" w:rsidSect="00070DE5">
          <w:headerReference w:type="default" r:id="rId8"/>
          <w:footerReference w:type="default" r:id="rId9"/>
          <w:pgSz w:w="11906" w:h="16838"/>
          <w:pgMar w:top="851" w:right="851" w:bottom="851" w:left="851" w:header="709" w:footer="709" w:gutter="0"/>
          <w:cols w:space="708"/>
          <w:titlePg/>
          <w:docGrid w:linePitch="360"/>
        </w:sectPr>
      </w:pPr>
    </w:p>
    <w:p w:rsidR="001C02C3" w:rsidRPr="00350878" w:rsidRDefault="001C02C3" w:rsidP="002A2BA5">
      <w:pPr>
        <w:shd w:val="clear" w:color="auto" w:fill="FFFFFF"/>
        <w:spacing w:after="0" w:line="360" w:lineRule="auto"/>
        <w:jc w:val="center"/>
        <w:rPr>
          <w:rFonts w:ascii="Times New Roman" w:hAnsi="Times New Roman" w:cs="Times New Roman"/>
          <w:sz w:val="28"/>
          <w:szCs w:val="28"/>
          <w:lang w:eastAsia="ru-RU"/>
        </w:rPr>
      </w:pPr>
      <w:r w:rsidRPr="002A2BA5">
        <w:rPr>
          <w:rFonts w:ascii="Times New Roman" w:hAnsi="Times New Roman" w:cs="Times New Roman"/>
          <w:color w:val="000000"/>
          <w:sz w:val="28"/>
          <w:szCs w:val="28"/>
          <w:lang w:eastAsia="ru-RU"/>
        </w:rPr>
        <w:lastRenderedPageBreak/>
        <w:t>Таблица 1 – Количество дотационных муниципальных образовани</w:t>
      </w:r>
      <w:r>
        <w:rPr>
          <w:rFonts w:ascii="Times New Roman" w:hAnsi="Times New Roman" w:cs="Times New Roman"/>
          <w:color w:val="000000"/>
          <w:sz w:val="28"/>
          <w:szCs w:val="28"/>
          <w:lang w:eastAsia="ru-RU"/>
        </w:rPr>
        <w:t>й</w:t>
      </w:r>
      <w:r w:rsidRPr="002A2BA5">
        <w:rPr>
          <w:rFonts w:ascii="Times New Roman" w:hAnsi="Times New Roman" w:cs="Times New Roman"/>
          <w:color w:val="000000"/>
          <w:sz w:val="28"/>
          <w:szCs w:val="28"/>
          <w:lang w:eastAsia="ru-RU"/>
        </w:rPr>
        <w:t xml:space="preserve"> в субъектах РФ, входящий в Северо-Западный федеральный округ (кроме г.</w:t>
      </w:r>
      <w:r>
        <w:rPr>
          <w:rFonts w:ascii="Times New Roman" w:hAnsi="Times New Roman" w:cs="Times New Roman"/>
          <w:color w:val="000000"/>
          <w:sz w:val="28"/>
          <w:szCs w:val="28"/>
          <w:lang w:eastAsia="ru-RU"/>
        </w:rPr>
        <w:t xml:space="preserve"> </w:t>
      </w:r>
      <w:r w:rsidRPr="002A2BA5">
        <w:rPr>
          <w:rFonts w:ascii="Times New Roman" w:hAnsi="Times New Roman" w:cs="Times New Roman"/>
          <w:color w:val="000000"/>
          <w:sz w:val="28"/>
          <w:szCs w:val="28"/>
          <w:lang w:eastAsia="ru-RU"/>
        </w:rPr>
        <w:t>Санкт-Петербург)</w:t>
      </w:r>
      <w:r>
        <w:rPr>
          <w:rFonts w:ascii="Times New Roman" w:hAnsi="Times New Roman" w:cs="Times New Roman"/>
          <w:color w:val="000000"/>
          <w:sz w:val="28"/>
          <w:szCs w:val="28"/>
          <w:lang w:eastAsia="ru-RU"/>
        </w:rPr>
        <w:t xml:space="preserve"> по состоянию на 01. 01. 2012 г.</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7"/>
        <w:gridCol w:w="2006"/>
        <w:gridCol w:w="1499"/>
        <w:gridCol w:w="2165"/>
        <w:gridCol w:w="2165"/>
        <w:gridCol w:w="2165"/>
        <w:gridCol w:w="1987"/>
        <w:gridCol w:w="2342"/>
      </w:tblGrid>
      <w:tr w:rsidR="001C02C3" w:rsidRPr="002A2BA5">
        <w:tc>
          <w:tcPr>
            <w:tcW w:w="154" w:type="pct"/>
          </w:tcPr>
          <w:p w:rsidR="001C02C3" w:rsidRPr="00480AAE" w:rsidRDefault="001C02C3" w:rsidP="00480AAE">
            <w:pPr>
              <w:spacing w:after="0" w:line="240" w:lineRule="auto"/>
              <w:jc w:val="center"/>
              <w:rPr>
                <w:rFonts w:ascii="Times New Roman" w:hAnsi="Times New Roman" w:cs="Times New Roman"/>
                <w:sz w:val="24"/>
                <w:szCs w:val="24"/>
              </w:rPr>
            </w:pPr>
          </w:p>
        </w:tc>
        <w:tc>
          <w:tcPr>
            <w:tcW w:w="678" w:type="pct"/>
            <w:vAlign w:val="center"/>
          </w:tcPr>
          <w:p w:rsidR="001C02C3" w:rsidRPr="00480AAE" w:rsidRDefault="001C02C3" w:rsidP="00480AAE">
            <w:pPr>
              <w:spacing w:after="0" w:line="240" w:lineRule="auto"/>
              <w:jc w:val="center"/>
              <w:rPr>
                <w:rFonts w:ascii="Times New Roman" w:hAnsi="Times New Roman" w:cs="Times New Roman"/>
                <w:b/>
                <w:bCs/>
                <w:sz w:val="24"/>
                <w:szCs w:val="24"/>
              </w:rPr>
            </w:pPr>
            <w:r w:rsidRPr="00480AAE">
              <w:rPr>
                <w:rFonts w:ascii="Times New Roman" w:hAnsi="Times New Roman" w:cs="Times New Roman"/>
                <w:b/>
                <w:bCs/>
                <w:sz w:val="24"/>
                <w:szCs w:val="24"/>
              </w:rPr>
              <w:t>Субъект РФ</w:t>
            </w:r>
          </w:p>
        </w:tc>
        <w:tc>
          <w:tcPr>
            <w:tcW w:w="507" w:type="pct"/>
            <w:vAlign w:val="center"/>
          </w:tcPr>
          <w:p w:rsidR="001C02C3" w:rsidRPr="00480AAE" w:rsidRDefault="001C02C3" w:rsidP="00480AAE">
            <w:pPr>
              <w:spacing w:after="0" w:line="240" w:lineRule="auto"/>
              <w:jc w:val="center"/>
              <w:rPr>
                <w:rFonts w:ascii="Times New Roman" w:hAnsi="Times New Roman" w:cs="Times New Roman"/>
                <w:b/>
                <w:bCs/>
                <w:sz w:val="24"/>
                <w:szCs w:val="24"/>
              </w:rPr>
            </w:pPr>
            <w:r w:rsidRPr="00480AAE">
              <w:rPr>
                <w:rFonts w:ascii="Times New Roman" w:hAnsi="Times New Roman" w:cs="Times New Roman"/>
                <w:b/>
                <w:bCs/>
                <w:sz w:val="24"/>
                <w:szCs w:val="24"/>
              </w:rPr>
              <w:t>Количество МО, всего</w:t>
            </w:r>
          </w:p>
        </w:tc>
        <w:tc>
          <w:tcPr>
            <w:tcW w:w="732" w:type="pct"/>
            <w:vAlign w:val="center"/>
          </w:tcPr>
          <w:p w:rsidR="001C02C3" w:rsidRPr="00480AAE" w:rsidRDefault="001C02C3" w:rsidP="00480AAE">
            <w:pPr>
              <w:spacing w:after="0" w:line="240" w:lineRule="auto"/>
              <w:jc w:val="center"/>
              <w:rPr>
                <w:rFonts w:ascii="Times New Roman" w:hAnsi="Times New Roman" w:cs="Times New Roman"/>
                <w:b/>
                <w:bCs/>
                <w:sz w:val="24"/>
                <w:szCs w:val="24"/>
              </w:rPr>
            </w:pPr>
            <w:r w:rsidRPr="00480AAE">
              <w:rPr>
                <w:rFonts w:ascii="Times New Roman" w:hAnsi="Times New Roman" w:cs="Times New Roman"/>
                <w:b/>
                <w:bCs/>
                <w:sz w:val="24"/>
                <w:szCs w:val="24"/>
              </w:rPr>
              <w:t>Количество городских округов</w:t>
            </w:r>
          </w:p>
        </w:tc>
        <w:tc>
          <w:tcPr>
            <w:tcW w:w="732" w:type="pct"/>
            <w:vAlign w:val="center"/>
          </w:tcPr>
          <w:p w:rsidR="001C02C3" w:rsidRPr="00480AAE" w:rsidRDefault="001C02C3" w:rsidP="00480AAE">
            <w:pPr>
              <w:spacing w:after="0" w:line="240" w:lineRule="auto"/>
              <w:jc w:val="center"/>
              <w:rPr>
                <w:rFonts w:ascii="Times New Roman" w:hAnsi="Times New Roman" w:cs="Times New Roman"/>
                <w:b/>
                <w:bCs/>
                <w:sz w:val="24"/>
                <w:szCs w:val="24"/>
              </w:rPr>
            </w:pPr>
            <w:r w:rsidRPr="00480AAE">
              <w:rPr>
                <w:rFonts w:ascii="Times New Roman" w:hAnsi="Times New Roman" w:cs="Times New Roman"/>
                <w:b/>
                <w:bCs/>
                <w:sz w:val="24"/>
                <w:szCs w:val="24"/>
              </w:rPr>
              <w:t>Количество муниципальных районов</w:t>
            </w:r>
          </w:p>
        </w:tc>
        <w:tc>
          <w:tcPr>
            <w:tcW w:w="732" w:type="pct"/>
            <w:vAlign w:val="center"/>
          </w:tcPr>
          <w:p w:rsidR="001C02C3" w:rsidRPr="00480AAE" w:rsidRDefault="001C02C3" w:rsidP="00480AAE">
            <w:pPr>
              <w:spacing w:after="0" w:line="240" w:lineRule="auto"/>
              <w:jc w:val="center"/>
              <w:rPr>
                <w:rFonts w:ascii="Times New Roman" w:hAnsi="Times New Roman" w:cs="Times New Roman"/>
                <w:b/>
                <w:bCs/>
                <w:sz w:val="24"/>
                <w:szCs w:val="24"/>
              </w:rPr>
            </w:pPr>
            <w:r w:rsidRPr="00480AAE">
              <w:rPr>
                <w:rFonts w:ascii="Times New Roman" w:hAnsi="Times New Roman" w:cs="Times New Roman"/>
                <w:b/>
                <w:bCs/>
                <w:sz w:val="24"/>
                <w:szCs w:val="24"/>
              </w:rPr>
              <w:t xml:space="preserve">Количество </w:t>
            </w:r>
            <w:hyperlink r:id="rId10" w:tooltip="Городское поселение" w:history="1">
              <w:r w:rsidRPr="00480AAE">
                <w:rPr>
                  <w:rFonts w:ascii="Times New Roman" w:hAnsi="Times New Roman" w:cs="Times New Roman"/>
                  <w:b/>
                  <w:bCs/>
                  <w:sz w:val="24"/>
                  <w:szCs w:val="24"/>
                  <w:lang w:eastAsia="ru-RU"/>
                </w:rPr>
                <w:t>городских поселений</w:t>
              </w:r>
            </w:hyperlink>
          </w:p>
        </w:tc>
        <w:tc>
          <w:tcPr>
            <w:tcW w:w="672" w:type="pct"/>
            <w:vAlign w:val="center"/>
          </w:tcPr>
          <w:p w:rsidR="001C02C3" w:rsidRPr="00480AAE" w:rsidRDefault="001C02C3" w:rsidP="00480AAE">
            <w:pPr>
              <w:spacing w:after="0" w:line="240" w:lineRule="auto"/>
              <w:jc w:val="center"/>
              <w:rPr>
                <w:rFonts w:ascii="Times New Roman" w:hAnsi="Times New Roman" w:cs="Times New Roman"/>
                <w:b/>
                <w:bCs/>
                <w:sz w:val="24"/>
                <w:szCs w:val="24"/>
              </w:rPr>
            </w:pPr>
            <w:r w:rsidRPr="00480AAE">
              <w:rPr>
                <w:rFonts w:ascii="Times New Roman" w:hAnsi="Times New Roman" w:cs="Times New Roman"/>
                <w:b/>
                <w:bCs/>
                <w:sz w:val="24"/>
                <w:szCs w:val="24"/>
              </w:rPr>
              <w:t xml:space="preserve">Количество </w:t>
            </w:r>
            <w:hyperlink r:id="rId11" w:tooltip="Сельское поселение" w:history="1">
              <w:r w:rsidRPr="00480AAE">
                <w:rPr>
                  <w:rFonts w:ascii="Times New Roman" w:hAnsi="Times New Roman" w:cs="Times New Roman"/>
                  <w:b/>
                  <w:bCs/>
                  <w:sz w:val="24"/>
                  <w:szCs w:val="24"/>
                  <w:lang w:eastAsia="ru-RU"/>
                </w:rPr>
                <w:t>сельских поселений</w:t>
              </w:r>
            </w:hyperlink>
          </w:p>
        </w:tc>
        <w:tc>
          <w:tcPr>
            <w:tcW w:w="792" w:type="pct"/>
            <w:vAlign w:val="center"/>
          </w:tcPr>
          <w:p w:rsidR="001C02C3" w:rsidRPr="00480AAE" w:rsidRDefault="001C02C3" w:rsidP="00480AAE">
            <w:pPr>
              <w:spacing w:after="0" w:line="240" w:lineRule="auto"/>
              <w:jc w:val="center"/>
              <w:rPr>
                <w:rFonts w:ascii="Times New Roman" w:hAnsi="Times New Roman" w:cs="Times New Roman"/>
                <w:b/>
                <w:bCs/>
                <w:sz w:val="24"/>
                <w:szCs w:val="24"/>
              </w:rPr>
            </w:pPr>
            <w:r w:rsidRPr="00480AAE">
              <w:rPr>
                <w:rFonts w:ascii="Times New Roman" w:hAnsi="Times New Roman" w:cs="Times New Roman"/>
                <w:b/>
                <w:bCs/>
                <w:sz w:val="24"/>
                <w:szCs w:val="24"/>
              </w:rPr>
              <w:t>Количество и</w:t>
            </w:r>
          </w:p>
          <w:p w:rsidR="001C02C3" w:rsidRPr="00480AAE" w:rsidRDefault="001C02C3" w:rsidP="00480AAE">
            <w:pPr>
              <w:spacing w:after="0" w:line="240" w:lineRule="auto"/>
              <w:jc w:val="center"/>
              <w:rPr>
                <w:rFonts w:ascii="Times New Roman" w:hAnsi="Times New Roman" w:cs="Times New Roman"/>
                <w:b/>
                <w:bCs/>
                <w:sz w:val="24"/>
                <w:szCs w:val="24"/>
              </w:rPr>
            </w:pPr>
            <w:r w:rsidRPr="00480AAE">
              <w:rPr>
                <w:rFonts w:ascii="Times New Roman" w:hAnsi="Times New Roman" w:cs="Times New Roman"/>
                <w:b/>
                <w:bCs/>
                <w:sz w:val="24"/>
                <w:szCs w:val="24"/>
              </w:rPr>
              <w:t>доля (%) дотационных МО</w:t>
            </w:r>
          </w:p>
        </w:tc>
      </w:tr>
      <w:tr w:rsidR="001C02C3" w:rsidRPr="002A2BA5">
        <w:tc>
          <w:tcPr>
            <w:tcW w:w="154" w:type="pct"/>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1</w:t>
            </w:r>
          </w:p>
        </w:tc>
        <w:tc>
          <w:tcPr>
            <w:tcW w:w="678" w:type="pct"/>
            <w:vAlign w:val="center"/>
          </w:tcPr>
          <w:p w:rsidR="001C02C3" w:rsidRPr="00480AAE" w:rsidRDefault="00857090" w:rsidP="00480AAE">
            <w:pPr>
              <w:spacing w:after="0" w:line="240" w:lineRule="auto"/>
              <w:jc w:val="center"/>
              <w:rPr>
                <w:rFonts w:ascii="Times New Roman" w:hAnsi="Times New Roman" w:cs="Times New Roman"/>
                <w:sz w:val="24"/>
                <w:szCs w:val="24"/>
              </w:rPr>
            </w:pPr>
            <w:hyperlink r:id="rId12" w:tooltip="Республика Карелия" w:history="1">
              <w:r w:rsidR="001C02C3" w:rsidRPr="00480AAE">
                <w:rPr>
                  <w:rFonts w:ascii="Times New Roman" w:hAnsi="Times New Roman" w:cs="Times New Roman"/>
                  <w:sz w:val="24"/>
                  <w:szCs w:val="24"/>
                  <w:lang w:eastAsia="ru-RU"/>
                </w:rPr>
                <w:t>Республика Карелия</w:t>
              </w:r>
            </w:hyperlink>
          </w:p>
        </w:tc>
        <w:tc>
          <w:tcPr>
            <w:tcW w:w="507"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127</w:t>
            </w:r>
          </w:p>
        </w:tc>
        <w:tc>
          <w:tcPr>
            <w:tcW w:w="73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2</w:t>
            </w:r>
          </w:p>
        </w:tc>
        <w:tc>
          <w:tcPr>
            <w:tcW w:w="73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16</w:t>
            </w:r>
          </w:p>
        </w:tc>
        <w:tc>
          <w:tcPr>
            <w:tcW w:w="73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22</w:t>
            </w:r>
          </w:p>
        </w:tc>
        <w:tc>
          <w:tcPr>
            <w:tcW w:w="67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87</w:t>
            </w:r>
          </w:p>
        </w:tc>
        <w:tc>
          <w:tcPr>
            <w:tcW w:w="79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108 (</w:t>
            </w:r>
            <w:r w:rsidRPr="00480AAE">
              <w:rPr>
                <w:rFonts w:ascii="Times New Roman" w:hAnsi="Times New Roman" w:cs="Times New Roman"/>
                <w:sz w:val="24"/>
                <w:szCs w:val="24"/>
                <w:lang w:val="en-US"/>
              </w:rPr>
              <w:t>85</w:t>
            </w:r>
            <w:r w:rsidRPr="00480AAE">
              <w:rPr>
                <w:rFonts w:ascii="Times New Roman" w:hAnsi="Times New Roman" w:cs="Times New Roman"/>
                <w:sz w:val="24"/>
                <w:szCs w:val="24"/>
              </w:rPr>
              <w:t>%)</w:t>
            </w:r>
          </w:p>
        </w:tc>
      </w:tr>
      <w:tr w:rsidR="001C02C3" w:rsidRPr="002A2BA5">
        <w:tc>
          <w:tcPr>
            <w:tcW w:w="154" w:type="pct"/>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2</w:t>
            </w:r>
          </w:p>
        </w:tc>
        <w:tc>
          <w:tcPr>
            <w:tcW w:w="678" w:type="pct"/>
            <w:vAlign w:val="center"/>
          </w:tcPr>
          <w:p w:rsidR="001C02C3" w:rsidRPr="00480AAE" w:rsidRDefault="00857090" w:rsidP="00480AAE">
            <w:pPr>
              <w:spacing w:after="0" w:line="240" w:lineRule="auto"/>
              <w:jc w:val="center"/>
              <w:rPr>
                <w:rFonts w:ascii="Times New Roman" w:hAnsi="Times New Roman" w:cs="Times New Roman"/>
                <w:sz w:val="24"/>
                <w:szCs w:val="24"/>
              </w:rPr>
            </w:pPr>
            <w:hyperlink r:id="rId13" w:tooltip="Республика Коми" w:history="1">
              <w:r w:rsidR="001C02C3" w:rsidRPr="00480AAE">
                <w:rPr>
                  <w:rFonts w:ascii="Times New Roman" w:hAnsi="Times New Roman" w:cs="Times New Roman"/>
                  <w:sz w:val="24"/>
                  <w:szCs w:val="24"/>
                  <w:lang w:eastAsia="ru-RU"/>
                </w:rPr>
                <w:t>Республики Коми</w:t>
              </w:r>
            </w:hyperlink>
          </w:p>
        </w:tc>
        <w:tc>
          <w:tcPr>
            <w:tcW w:w="507"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211</w:t>
            </w:r>
          </w:p>
        </w:tc>
        <w:tc>
          <w:tcPr>
            <w:tcW w:w="73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5</w:t>
            </w:r>
          </w:p>
        </w:tc>
        <w:tc>
          <w:tcPr>
            <w:tcW w:w="73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15</w:t>
            </w:r>
          </w:p>
        </w:tc>
        <w:tc>
          <w:tcPr>
            <w:tcW w:w="73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16</w:t>
            </w:r>
          </w:p>
        </w:tc>
        <w:tc>
          <w:tcPr>
            <w:tcW w:w="67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175</w:t>
            </w:r>
          </w:p>
        </w:tc>
        <w:tc>
          <w:tcPr>
            <w:tcW w:w="79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lang w:val="en-US"/>
              </w:rPr>
              <w:t>169</w:t>
            </w:r>
            <w:r w:rsidRPr="00480AAE">
              <w:rPr>
                <w:rFonts w:ascii="Times New Roman" w:hAnsi="Times New Roman" w:cs="Times New Roman"/>
                <w:sz w:val="24"/>
                <w:szCs w:val="24"/>
              </w:rPr>
              <w:t xml:space="preserve"> (</w:t>
            </w:r>
            <w:r w:rsidRPr="00480AAE">
              <w:rPr>
                <w:rFonts w:ascii="Times New Roman" w:hAnsi="Times New Roman" w:cs="Times New Roman"/>
                <w:sz w:val="24"/>
                <w:szCs w:val="24"/>
                <w:lang w:val="en-US"/>
              </w:rPr>
              <w:t>80</w:t>
            </w:r>
            <w:r w:rsidRPr="00480AAE">
              <w:rPr>
                <w:rFonts w:ascii="Times New Roman" w:hAnsi="Times New Roman" w:cs="Times New Roman"/>
                <w:sz w:val="24"/>
                <w:szCs w:val="24"/>
              </w:rPr>
              <w:t>%)</w:t>
            </w:r>
          </w:p>
        </w:tc>
      </w:tr>
      <w:tr w:rsidR="001C02C3" w:rsidRPr="002A2BA5">
        <w:tc>
          <w:tcPr>
            <w:tcW w:w="154" w:type="pct"/>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3</w:t>
            </w:r>
          </w:p>
        </w:tc>
        <w:tc>
          <w:tcPr>
            <w:tcW w:w="678"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Архангельская область</w:t>
            </w:r>
          </w:p>
        </w:tc>
        <w:tc>
          <w:tcPr>
            <w:tcW w:w="507"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250</w:t>
            </w:r>
          </w:p>
        </w:tc>
        <w:tc>
          <w:tcPr>
            <w:tcW w:w="73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8</w:t>
            </w:r>
          </w:p>
        </w:tc>
        <w:tc>
          <w:tcPr>
            <w:tcW w:w="73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20</w:t>
            </w:r>
          </w:p>
        </w:tc>
        <w:tc>
          <w:tcPr>
            <w:tcW w:w="73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25</w:t>
            </w:r>
          </w:p>
        </w:tc>
        <w:tc>
          <w:tcPr>
            <w:tcW w:w="67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197</w:t>
            </w:r>
          </w:p>
        </w:tc>
        <w:tc>
          <w:tcPr>
            <w:tcW w:w="79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lang w:val="en-US"/>
              </w:rPr>
              <w:t>193</w:t>
            </w:r>
            <w:r w:rsidRPr="00480AAE">
              <w:rPr>
                <w:rFonts w:ascii="Times New Roman" w:hAnsi="Times New Roman" w:cs="Times New Roman"/>
                <w:sz w:val="24"/>
                <w:szCs w:val="24"/>
              </w:rPr>
              <w:t xml:space="preserve"> (</w:t>
            </w:r>
            <w:r w:rsidRPr="00480AAE">
              <w:rPr>
                <w:rFonts w:ascii="Times New Roman" w:hAnsi="Times New Roman" w:cs="Times New Roman"/>
                <w:sz w:val="24"/>
                <w:szCs w:val="24"/>
                <w:lang w:val="en-US"/>
              </w:rPr>
              <w:t>77</w:t>
            </w:r>
            <w:r w:rsidRPr="00480AAE">
              <w:rPr>
                <w:rFonts w:ascii="Times New Roman" w:hAnsi="Times New Roman" w:cs="Times New Roman"/>
                <w:sz w:val="24"/>
                <w:szCs w:val="24"/>
              </w:rPr>
              <w:t>%)</w:t>
            </w:r>
          </w:p>
        </w:tc>
      </w:tr>
      <w:tr w:rsidR="001C02C3" w:rsidRPr="002A2BA5">
        <w:tc>
          <w:tcPr>
            <w:tcW w:w="154" w:type="pct"/>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4</w:t>
            </w:r>
          </w:p>
        </w:tc>
        <w:tc>
          <w:tcPr>
            <w:tcW w:w="678"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Вологодская область</w:t>
            </w:r>
          </w:p>
        </w:tc>
        <w:tc>
          <w:tcPr>
            <w:tcW w:w="507"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372</w:t>
            </w:r>
          </w:p>
        </w:tc>
        <w:tc>
          <w:tcPr>
            <w:tcW w:w="73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26</w:t>
            </w:r>
          </w:p>
        </w:tc>
        <w:tc>
          <w:tcPr>
            <w:tcW w:w="73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2</w:t>
            </w:r>
          </w:p>
        </w:tc>
        <w:tc>
          <w:tcPr>
            <w:tcW w:w="73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22</w:t>
            </w:r>
          </w:p>
        </w:tc>
        <w:tc>
          <w:tcPr>
            <w:tcW w:w="67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322</w:t>
            </w:r>
          </w:p>
        </w:tc>
        <w:tc>
          <w:tcPr>
            <w:tcW w:w="79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lang w:val="en-US"/>
              </w:rPr>
              <w:t>267</w:t>
            </w:r>
            <w:r w:rsidRPr="00480AAE">
              <w:rPr>
                <w:rFonts w:ascii="Times New Roman" w:hAnsi="Times New Roman" w:cs="Times New Roman"/>
                <w:sz w:val="24"/>
                <w:szCs w:val="24"/>
              </w:rPr>
              <w:t xml:space="preserve"> (</w:t>
            </w:r>
            <w:r w:rsidRPr="00480AAE">
              <w:rPr>
                <w:rFonts w:ascii="Times New Roman" w:hAnsi="Times New Roman" w:cs="Times New Roman"/>
                <w:sz w:val="24"/>
                <w:szCs w:val="24"/>
                <w:lang w:val="en-US"/>
              </w:rPr>
              <w:t>72</w:t>
            </w:r>
            <w:r w:rsidRPr="00480AAE">
              <w:rPr>
                <w:rFonts w:ascii="Times New Roman" w:hAnsi="Times New Roman" w:cs="Times New Roman"/>
                <w:sz w:val="24"/>
                <w:szCs w:val="24"/>
              </w:rPr>
              <w:t>%)</w:t>
            </w:r>
          </w:p>
        </w:tc>
      </w:tr>
      <w:tr w:rsidR="001C02C3" w:rsidRPr="002A2BA5">
        <w:tc>
          <w:tcPr>
            <w:tcW w:w="154" w:type="pct"/>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5</w:t>
            </w:r>
          </w:p>
        </w:tc>
        <w:tc>
          <w:tcPr>
            <w:tcW w:w="678"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Мурманская область</w:t>
            </w:r>
          </w:p>
        </w:tc>
        <w:tc>
          <w:tcPr>
            <w:tcW w:w="507"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40</w:t>
            </w:r>
          </w:p>
        </w:tc>
        <w:tc>
          <w:tcPr>
            <w:tcW w:w="73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12</w:t>
            </w:r>
          </w:p>
        </w:tc>
        <w:tc>
          <w:tcPr>
            <w:tcW w:w="73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5</w:t>
            </w:r>
          </w:p>
        </w:tc>
        <w:tc>
          <w:tcPr>
            <w:tcW w:w="73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13</w:t>
            </w:r>
          </w:p>
        </w:tc>
        <w:tc>
          <w:tcPr>
            <w:tcW w:w="67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10</w:t>
            </w:r>
          </w:p>
        </w:tc>
        <w:tc>
          <w:tcPr>
            <w:tcW w:w="79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lang w:val="en-US"/>
              </w:rPr>
              <w:t>23</w:t>
            </w:r>
            <w:r w:rsidRPr="00480AAE">
              <w:rPr>
                <w:rFonts w:ascii="Times New Roman" w:hAnsi="Times New Roman" w:cs="Times New Roman"/>
                <w:sz w:val="24"/>
                <w:szCs w:val="24"/>
              </w:rPr>
              <w:t xml:space="preserve"> (</w:t>
            </w:r>
            <w:r w:rsidRPr="00480AAE">
              <w:rPr>
                <w:rFonts w:ascii="Times New Roman" w:hAnsi="Times New Roman" w:cs="Times New Roman"/>
                <w:sz w:val="24"/>
                <w:szCs w:val="24"/>
                <w:lang w:val="en-US"/>
              </w:rPr>
              <w:t>58</w:t>
            </w:r>
            <w:r w:rsidRPr="00480AAE">
              <w:rPr>
                <w:rFonts w:ascii="Times New Roman" w:hAnsi="Times New Roman" w:cs="Times New Roman"/>
                <w:sz w:val="24"/>
                <w:szCs w:val="24"/>
              </w:rPr>
              <w:t>%)</w:t>
            </w:r>
          </w:p>
        </w:tc>
      </w:tr>
      <w:tr w:rsidR="001C02C3" w:rsidRPr="002A2BA5">
        <w:tc>
          <w:tcPr>
            <w:tcW w:w="154" w:type="pct"/>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6</w:t>
            </w:r>
          </w:p>
        </w:tc>
        <w:tc>
          <w:tcPr>
            <w:tcW w:w="678"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Ленинградская область</w:t>
            </w:r>
          </w:p>
        </w:tc>
        <w:tc>
          <w:tcPr>
            <w:tcW w:w="507"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221</w:t>
            </w:r>
          </w:p>
        </w:tc>
        <w:tc>
          <w:tcPr>
            <w:tcW w:w="73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1</w:t>
            </w:r>
          </w:p>
        </w:tc>
        <w:tc>
          <w:tcPr>
            <w:tcW w:w="73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17</w:t>
            </w:r>
          </w:p>
        </w:tc>
        <w:tc>
          <w:tcPr>
            <w:tcW w:w="73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62</w:t>
            </w:r>
          </w:p>
        </w:tc>
        <w:tc>
          <w:tcPr>
            <w:tcW w:w="67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141</w:t>
            </w:r>
          </w:p>
        </w:tc>
        <w:tc>
          <w:tcPr>
            <w:tcW w:w="79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lang w:val="en-US"/>
              </w:rPr>
              <w:t>108</w:t>
            </w:r>
            <w:r w:rsidRPr="00480AAE">
              <w:rPr>
                <w:rFonts w:ascii="Times New Roman" w:hAnsi="Times New Roman" w:cs="Times New Roman"/>
                <w:sz w:val="24"/>
                <w:szCs w:val="24"/>
              </w:rPr>
              <w:t xml:space="preserve"> (</w:t>
            </w:r>
            <w:r w:rsidRPr="00480AAE">
              <w:rPr>
                <w:rFonts w:ascii="Times New Roman" w:hAnsi="Times New Roman" w:cs="Times New Roman"/>
                <w:sz w:val="24"/>
                <w:szCs w:val="24"/>
                <w:lang w:val="en-US"/>
              </w:rPr>
              <w:t>49</w:t>
            </w:r>
            <w:r w:rsidRPr="00480AAE">
              <w:rPr>
                <w:rFonts w:ascii="Times New Roman" w:hAnsi="Times New Roman" w:cs="Times New Roman"/>
                <w:sz w:val="24"/>
                <w:szCs w:val="24"/>
              </w:rPr>
              <w:t>%)</w:t>
            </w:r>
          </w:p>
        </w:tc>
      </w:tr>
      <w:tr w:rsidR="001C02C3" w:rsidRPr="002A2BA5">
        <w:tc>
          <w:tcPr>
            <w:tcW w:w="154" w:type="pct"/>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7</w:t>
            </w:r>
          </w:p>
        </w:tc>
        <w:tc>
          <w:tcPr>
            <w:tcW w:w="678"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Новгородская область</w:t>
            </w:r>
          </w:p>
        </w:tc>
        <w:tc>
          <w:tcPr>
            <w:tcW w:w="507"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220</w:t>
            </w:r>
          </w:p>
        </w:tc>
        <w:tc>
          <w:tcPr>
            <w:tcW w:w="73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1</w:t>
            </w:r>
          </w:p>
        </w:tc>
        <w:tc>
          <w:tcPr>
            <w:tcW w:w="73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21</w:t>
            </w:r>
          </w:p>
        </w:tc>
        <w:tc>
          <w:tcPr>
            <w:tcW w:w="73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21</w:t>
            </w:r>
          </w:p>
        </w:tc>
        <w:tc>
          <w:tcPr>
            <w:tcW w:w="67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177</w:t>
            </w:r>
          </w:p>
        </w:tc>
        <w:tc>
          <w:tcPr>
            <w:tcW w:w="79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lang w:val="en-US"/>
              </w:rPr>
              <w:t>178</w:t>
            </w:r>
            <w:r w:rsidRPr="00480AAE">
              <w:rPr>
                <w:rFonts w:ascii="Times New Roman" w:hAnsi="Times New Roman" w:cs="Times New Roman"/>
                <w:sz w:val="24"/>
                <w:szCs w:val="24"/>
              </w:rPr>
              <w:t xml:space="preserve"> (</w:t>
            </w:r>
            <w:r w:rsidRPr="00480AAE">
              <w:rPr>
                <w:rFonts w:ascii="Times New Roman" w:hAnsi="Times New Roman" w:cs="Times New Roman"/>
                <w:sz w:val="24"/>
                <w:szCs w:val="24"/>
                <w:lang w:val="en-US"/>
              </w:rPr>
              <w:t>81</w:t>
            </w:r>
            <w:r w:rsidRPr="00480AAE">
              <w:rPr>
                <w:rFonts w:ascii="Times New Roman" w:hAnsi="Times New Roman" w:cs="Times New Roman"/>
                <w:sz w:val="24"/>
                <w:szCs w:val="24"/>
              </w:rPr>
              <w:t>%)</w:t>
            </w:r>
          </w:p>
        </w:tc>
      </w:tr>
      <w:tr w:rsidR="001C02C3" w:rsidRPr="002A2BA5">
        <w:tc>
          <w:tcPr>
            <w:tcW w:w="154" w:type="pct"/>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8</w:t>
            </w:r>
          </w:p>
        </w:tc>
        <w:tc>
          <w:tcPr>
            <w:tcW w:w="678"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Псковская область</w:t>
            </w:r>
          </w:p>
        </w:tc>
        <w:tc>
          <w:tcPr>
            <w:tcW w:w="507"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237</w:t>
            </w:r>
          </w:p>
        </w:tc>
        <w:tc>
          <w:tcPr>
            <w:tcW w:w="73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2</w:t>
            </w:r>
          </w:p>
        </w:tc>
        <w:tc>
          <w:tcPr>
            <w:tcW w:w="73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24</w:t>
            </w:r>
          </w:p>
        </w:tc>
        <w:tc>
          <w:tcPr>
            <w:tcW w:w="73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26</w:t>
            </w:r>
          </w:p>
        </w:tc>
        <w:tc>
          <w:tcPr>
            <w:tcW w:w="67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185</w:t>
            </w:r>
          </w:p>
        </w:tc>
        <w:tc>
          <w:tcPr>
            <w:tcW w:w="79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lang w:val="en-US"/>
              </w:rPr>
              <w:t>226</w:t>
            </w:r>
            <w:r w:rsidRPr="00480AAE">
              <w:rPr>
                <w:rFonts w:ascii="Times New Roman" w:hAnsi="Times New Roman" w:cs="Times New Roman"/>
                <w:sz w:val="24"/>
                <w:szCs w:val="24"/>
              </w:rPr>
              <w:t xml:space="preserve"> (</w:t>
            </w:r>
            <w:r w:rsidRPr="00480AAE">
              <w:rPr>
                <w:rFonts w:ascii="Times New Roman" w:hAnsi="Times New Roman" w:cs="Times New Roman"/>
                <w:sz w:val="24"/>
                <w:szCs w:val="24"/>
                <w:lang w:val="en-US"/>
              </w:rPr>
              <w:t>93</w:t>
            </w:r>
            <w:r w:rsidRPr="00480AAE">
              <w:rPr>
                <w:rFonts w:ascii="Times New Roman" w:hAnsi="Times New Roman" w:cs="Times New Roman"/>
                <w:sz w:val="24"/>
                <w:szCs w:val="24"/>
              </w:rPr>
              <w:t>%)</w:t>
            </w:r>
          </w:p>
        </w:tc>
      </w:tr>
      <w:tr w:rsidR="001C02C3" w:rsidRPr="002A2BA5">
        <w:tc>
          <w:tcPr>
            <w:tcW w:w="154" w:type="pct"/>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9</w:t>
            </w:r>
          </w:p>
        </w:tc>
        <w:tc>
          <w:tcPr>
            <w:tcW w:w="678"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Калининградская область</w:t>
            </w:r>
          </w:p>
        </w:tc>
        <w:tc>
          <w:tcPr>
            <w:tcW w:w="507"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89</w:t>
            </w:r>
          </w:p>
        </w:tc>
        <w:tc>
          <w:tcPr>
            <w:tcW w:w="73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7</w:t>
            </w:r>
          </w:p>
        </w:tc>
        <w:tc>
          <w:tcPr>
            <w:tcW w:w="73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15</w:t>
            </w:r>
          </w:p>
        </w:tc>
        <w:tc>
          <w:tcPr>
            <w:tcW w:w="73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20</w:t>
            </w:r>
          </w:p>
        </w:tc>
        <w:tc>
          <w:tcPr>
            <w:tcW w:w="67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47</w:t>
            </w:r>
          </w:p>
        </w:tc>
        <w:tc>
          <w:tcPr>
            <w:tcW w:w="79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lang w:val="en-US"/>
              </w:rPr>
              <w:t>52</w:t>
            </w:r>
            <w:r w:rsidRPr="00480AAE">
              <w:rPr>
                <w:rFonts w:ascii="Times New Roman" w:hAnsi="Times New Roman" w:cs="Times New Roman"/>
                <w:sz w:val="24"/>
                <w:szCs w:val="24"/>
              </w:rPr>
              <w:t xml:space="preserve"> (</w:t>
            </w:r>
            <w:r w:rsidRPr="00480AAE">
              <w:rPr>
                <w:rFonts w:ascii="Times New Roman" w:hAnsi="Times New Roman" w:cs="Times New Roman"/>
                <w:sz w:val="24"/>
                <w:szCs w:val="24"/>
                <w:lang w:val="en-US"/>
              </w:rPr>
              <w:t>58</w:t>
            </w:r>
            <w:r w:rsidRPr="00480AAE">
              <w:rPr>
                <w:rFonts w:ascii="Times New Roman" w:hAnsi="Times New Roman" w:cs="Times New Roman"/>
                <w:sz w:val="24"/>
                <w:szCs w:val="24"/>
              </w:rPr>
              <w:t>%)</w:t>
            </w:r>
          </w:p>
        </w:tc>
      </w:tr>
      <w:tr w:rsidR="001C02C3" w:rsidRPr="002A2BA5">
        <w:tc>
          <w:tcPr>
            <w:tcW w:w="154" w:type="pct"/>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10</w:t>
            </w:r>
          </w:p>
        </w:tc>
        <w:tc>
          <w:tcPr>
            <w:tcW w:w="678"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color w:val="000000"/>
                <w:sz w:val="24"/>
                <w:szCs w:val="24"/>
                <w:lang w:eastAsia="ru-RU"/>
              </w:rPr>
              <w:t>Ненецкий автономный округ</w:t>
            </w:r>
          </w:p>
        </w:tc>
        <w:tc>
          <w:tcPr>
            <w:tcW w:w="507"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21</w:t>
            </w:r>
          </w:p>
        </w:tc>
        <w:tc>
          <w:tcPr>
            <w:tcW w:w="73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1</w:t>
            </w:r>
          </w:p>
        </w:tc>
        <w:tc>
          <w:tcPr>
            <w:tcW w:w="73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1</w:t>
            </w:r>
          </w:p>
        </w:tc>
        <w:tc>
          <w:tcPr>
            <w:tcW w:w="73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1</w:t>
            </w:r>
          </w:p>
        </w:tc>
        <w:tc>
          <w:tcPr>
            <w:tcW w:w="67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rPr>
              <w:t>18</w:t>
            </w:r>
          </w:p>
        </w:tc>
        <w:tc>
          <w:tcPr>
            <w:tcW w:w="792" w:type="pct"/>
            <w:vAlign w:val="center"/>
          </w:tcPr>
          <w:p w:rsidR="001C02C3" w:rsidRPr="00480AAE" w:rsidRDefault="001C02C3" w:rsidP="00480AAE">
            <w:pPr>
              <w:spacing w:after="0" w:line="240" w:lineRule="auto"/>
              <w:jc w:val="center"/>
              <w:rPr>
                <w:rFonts w:ascii="Times New Roman" w:hAnsi="Times New Roman" w:cs="Times New Roman"/>
                <w:sz w:val="24"/>
                <w:szCs w:val="24"/>
              </w:rPr>
            </w:pPr>
            <w:r w:rsidRPr="00480AAE">
              <w:rPr>
                <w:rFonts w:ascii="Times New Roman" w:hAnsi="Times New Roman" w:cs="Times New Roman"/>
                <w:sz w:val="24"/>
                <w:szCs w:val="24"/>
                <w:lang w:val="en-US"/>
              </w:rPr>
              <w:t>14</w:t>
            </w:r>
            <w:r w:rsidRPr="00480AAE">
              <w:rPr>
                <w:rFonts w:ascii="Times New Roman" w:hAnsi="Times New Roman" w:cs="Times New Roman"/>
                <w:sz w:val="24"/>
                <w:szCs w:val="24"/>
              </w:rPr>
              <w:t xml:space="preserve"> (</w:t>
            </w:r>
            <w:r w:rsidRPr="00480AAE">
              <w:rPr>
                <w:rFonts w:ascii="Times New Roman" w:hAnsi="Times New Roman" w:cs="Times New Roman"/>
                <w:sz w:val="24"/>
                <w:szCs w:val="24"/>
                <w:lang w:val="en-US"/>
              </w:rPr>
              <w:t>67</w:t>
            </w:r>
            <w:r w:rsidRPr="00480AAE">
              <w:rPr>
                <w:rFonts w:ascii="Times New Roman" w:hAnsi="Times New Roman" w:cs="Times New Roman"/>
                <w:sz w:val="24"/>
                <w:szCs w:val="24"/>
              </w:rPr>
              <w:t>%)</w:t>
            </w:r>
          </w:p>
        </w:tc>
      </w:tr>
    </w:tbl>
    <w:p w:rsidR="001C02C3" w:rsidRDefault="001C02C3" w:rsidP="00EE7CF1">
      <w:pPr>
        <w:widowControl w:val="0"/>
        <w:spacing w:after="0" w:line="240" w:lineRule="auto"/>
        <w:ind w:firstLine="709"/>
        <w:jc w:val="both"/>
        <w:rPr>
          <w:rFonts w:ascii="Times New Roman" w:hAnsi="Times New Roman" w:cs="Times New Roman"/>
          <w:sz w:val="28"/>
          <w:szCs w:val="28"/>
          <w:lang w:eastAsia="ru-RU"/>
        </w:rPr>
        <w:sectPr w:rsidR="001C02C3" w:rsidSect="008179ED">
          <w:pgSz w:w="16838" w:h="11906" w:orient="landscape"/>
          <w:pgMar w:top="1134" w:right="1134" w:bottom="1134" w:left="1134" w:header="709" w:footer="709" w:gutter="0"/>
          <w:cols w:space="708"/>
          <w:titlePg/>
          <w:docGrid w:linePitch="360"/>
        </w:sectPr>
      </w:pPr>
    </w:p>
    <w:p w:rsidR="001C02C3" w:rsidRDefault="001C02C3" w:rsidP="00EE7CF1">
      <w:pPr>
        <w:widowControl w:val="0"/>
        <w:shd w:val="clear" w:color="auto" w:fill="FFFFFF"/>
        <w:spacing w:after="0" w:line="240" w:lineRule="auto"/>
        <w:ind w:firstLine="709"/>
        <w:jc w:val="both"/>
        <w:rPr>
          <w:rFonts w:ascii="Times New Roman" w:hAnsi="Times New Roman" w:cs="Times New Roman"/>
          <w:sz w:val="28"/>
          <w:szCs w:val="28"/>
          <w:lang w:eastAsia="ru-RU"/>
        </w:rPr>
      </w:pPr>
      <w:r w:rsidRPr="00EE7CF1">
        <w:rPr>
          <w:rFonts w:ascii="Times New Roman" w:hAnsi="Times New Roman" w:cs="Times New Roman"/>
          <w:sz w:val="28"/>
          <w:szCs w:val="28"/>
          <w:lang w:eastAsia="ru-RU"/>
        </w:rPr>
        <w:lastRenderedPageBreak/>
        <w:t xml:space="preserve">2. </w:t>
      </w:r>
      <w:r w:rsidRPr="009E3B4F">
        <w:rPr>
          <w:rFonts w:ascii="Times New Roman" w:hAnsi="Times New Roman" w:cs="Times New Roman"/>
          <w:sz w:val="28"/>
          <w:szCs w:val="28"/>
          <w:lang w:eastAsia="ru-RU"/>
        </w:rPr>
        <w:t>Вспомогательный уровень</w:t>
      </w:r>
      <w:r w:rsidRPr="00EE7CF1">
        <w:rPr>
          <w:rFonts w:ascii="Times New Roman" w:hAnsi="Times New Roman" w:cs="Times New Roman"/>
          <w:sz w:val="28"/>
          <w:szCs w:val="28"/>
          <w:lang w:eastAsia="ru-RU"/>
        </w:rPr>
        <w:t xml:space="preserve"> субъектов (общественные объединения,</w:t>
      </w:r>
      <w:r>
        <w:rPr>
          <w:rFonts w:ascii="Times New Roman" w:hAnsi="Times New Roman" w:cs="Times New Roman"/>
          <w:sz w:val="28"/>
          <w:szCs w:val="28"/>
          <w:lang w:eastAsia="ru-RU"/>
        </w:rPr>
        <w:t xml:space="preserve"> </w:t>
      </w:r>
      <w:r w:rsidRPr="00EE7CF1">
        <w:rPr>
          <w:rFonts w:ascii="Times New Roman" w:hAnsi="Times New Roman" w:cs="Times New Roman"/>
          <w:sz w:val="28"/>
          <w:szCs w:val="28"/>
          <w:lang w:eastAsia="ru-RU"/>
        </w:rPr>
        <w:t>политические партии, благотворительные организации</w:t>
      </w:r>
      <w:r>
        <w:rPr>
          <w:rFonts w:ascii="Times New Roman" w:hAnsi="Times New Roman" w:cs="Times New Roman"/>
          <w:sz w:val="28"/>
          <w:szCs w:val="28"/>
          <w:lang w:eastAsia="ru-RU"/>
        </w:rPr>
        <w:t>,</w:t>
      </w:r>
      <w:r w:rsidRPr="00EE7CF1">
        <w:rPr>
          <w:rFonts w:ascii="Times New Roman" w:hAnsi="Times New Roman" w:cs="Times New Roman"/>
          <w:sz w:val="28"/>
          <w:szCs w:val="28"/>
          <w:lang w:eastAsia="ru-RU"/>
        </w:rPr>
        <w:t xml:space="preserve"> средства массовой информации; </w:t>
      </w:r>
      <w:r>
        <w:rPr>
          <w:rFonts w:ascii="Times New Roman" w:hAnsi="Times New Roman" w:cs="Times New Roman"/>
          <w:sz w:val="28"/>
          <w:szCs w:val="28"/>
          <w:lang w:eastAsia="ru-RU"/>
        </w:rPr>
        <w:t>церковь,</w:t>
      </w:r>
      <w:r w:rsidRPr="00EE7CF1">
        <w:rPr>
          <w:rFonts w:ascii="Times New Roman" w:hAnsi="Times New Roman" w:cs="Times New Roman"/>
          <w:sz w:val="28"/>
          <w:szCs w:val="28"/>
          <w:lang w:eastAsia="ru-RU"/>
        </w:rPr>
        <w:t xml:space="preserve"> отдельные граждане</w:t>
      </w:r>
      <w:r>
        <w:rPr>
          <w:rFonts w:ascii="Times New Roman" w:hAnsi="Times New Roman" w:cs="Times New Roman"/>
          <w:sz w:val="28"/>
          <w:szCs w:val="28"/>
          <w:lang w:eastAsia="ru-RU"/>
        </w:rPr>
        <w:t xml:space="preserve"> и т.д.</w:t>
      </w:r>
      <w:r w:rsidRPr="00EE7CF1">
        <w:rPr>
          <w:rFonts w:ascii="Times New Roman" w:hAnsi="Times New Roman" w:cs="Times New Roman"/>
          <w:sz w:val="28"/>
          <w:szCs w:val="28"/>
          <w:lang w:eastAsia="ru-RU"/>
        </w:rPr>
        <w:t>), частично реализующие отдельные муниципальные социальные функции.</w:t>
      </w:r>
    </w:p>
    <w:p w:rsidR="001C02C3" w:rsidRPr="00EE7CF1" w:rsidRDefault="001C02C3" w:rsidP="00EE7CF1">
      <w:pPr>
        <w:suppressAutoHyphens/>
        <w:spacing w:after="0" w:line="240" w:lineRule="auto"/>
        <w:ind w:firstLine="709"/>
        <w:jc w:val="both"/>
        <w:outlineLvl w:val="2"/>
        <w:rPr>
          <w:rFonts w:ascii="Times New Roman" w:hAnsi="Times New Roman" w:cs="Times New Roman"/>
          <w:b/>
          <w:bCs/>
          <w:sz w:val="28"/>
          <w:szCs w:val="28"/>
          <w:lang w:eastAsia="ru-RU"/>
        </w:rPr>
      </w:pPr>
      <w:r w:rsidRPr="00EE7CF1">
        <w:rPr>
          <w:rFonts w:ascii="Times New Roman" w:hAnsi="Times New Roman" w:cs="Times New Roman"/>
          <w:b/>
          <w:bCs/>
          <w:sz w:val="28"/>
          <w:szCs w:val="28"/>
          <w:lang w:eastAsia="ru-RU"/>
        </w:rPr>
        <w:t>Программная подсистема</w:t>
      </w:r>
      <w:r w:rsidRPr="00EE7CF1">
        <w:rPr>
          <w:rFonts w:ascii="Times New Roman" w:hAnsi="Times New Roman" w:cs="Times New Roman"/>
          <w:sz w:val="28"/>
          <w:szCs w:val="28"/>
          <w:lang w:eastAsia="ru-RU"/>
        </w:rPr>
        <w:t>, создаваемая для определения приоритетов, формирования целей и формирования долгосрочных планов и стратегий реализации муниципальных социальных функций</w:t>
      </w:r>
      <w:r w:rsidRPr="00EE7CF1">
        <w:rPr>
          <w:rFonts w:ascii="Times New Roman" w:hAnsi="Times New Roman" w:cs="Times New Roman"/>
          <w:b/>
          <w:bCs/>
          <w:sz w:val="28"/>
          <w:szCs w:val="28"/>
          <w:lang w:eastAsia="ru-RU"/>
        </w:rPr>
        <w:t xml:space="preserve">. </w:t>
      </w:r>
      <w:r w:rsidRPr="00EE7CF1">
        <w:rPr>
          <w:rFonts w:ascii="Times New Roman" w:hAnsi="Times New Roman" w:cs="Times New Roman"/>
          <w:sz w:val="28"/>
          <w:szCs w:val="28"/>
          <w:lang w:eastAsia="ru-RU"/>
        </w:rPr>
        <w:t xml:space="preserve">Очевидно, что данная подсистема  определяет содержательную концептуальную основу реализации муниципальных социальных функций, перспективную основу и генеральную цель. Результатом работы данной подсистемы может стать «Стратегический план </w:t>
      </w:r>
      <w:r w:rsidRPr="00EE7CF1">
        <w:rPr>
          <w:rFonts w:ascii="Times New Roman" w:hAnsi="Times New Roman" w:cs="Times New Roman"/>
          <w:b/>
          <w:bCs/>
          <w:sz w:val="28"/>
          <w:szCs w:val="28"/>
          <w:lang w:eastAsia="ru-RU"/>
        </w:rPr>
        <w:t>(</w:t>
      </w:r>
      <w:r w:rsidRPr="00EE7CF1">
        <w:rPr>
          <w:rFonts w:ascii="Times New Roman" w:hAnsi="Times New Roman" w:cs="Times New Roman"/>
          <w:sz w:val="28"/>
          <w:szCs w:val="28"/>
          <w:lang w:eastAsia="ru-RU"/>
        </w:rPr>
        <w:t>стратегия, концепция и т.д.</w:t>
      </w:r>
      <w:r w:rsidRPr="00EE7CF1">
        <w:rPr>
          <w:rFonts w:ascii="Times New Roman" w:hAnsi="Times New Roman" w:cs="Times New Roman"/>
          <w:b/>
          <w:bCs/>
          <w:sz w:val="28"/>
          <w:szCs w:val="28"/>
          <w:lang w:eastAsia="ru-RU"/>
        </w:rPr>
        <w:t xml:space="preserve">) </w:t>
      </w:r>
      <w:r w:rsidRPr="00EE7CF1">
        <w:rPr>
          <w:rFonts w:ascii="Times New Roman" w:hAnsi="Times New Roman" w:cs="Times New Roman"/>
          <w:sz w:val="28"/>
          <w:szCs w:val="28"/>
          <w:lang w:eastAsia="ru-RU"/>
        </w:rPr>
        <w:t>социального развития муниципального образования», являющийся основой планов и программ реализации муниципальных социальных функций.</w:t>
      </w:r>
    </w:p>
    <w:p w:rsidR="001C02C3" w:rsidRPr="00EE7CF1" w:rsidRDefault="001C02C3" w:rsidP="00EE7CF1">
      <w:pPr>
        <w:suppressAutoHyphens/>
        <w:spacing w:after="0" w:line="240" w:lineRule="auto"/>
        <w:ind w:firstLine="709"/>
        <w:jc w:val="both"/>
        <w:outlineLvl w:val="2"/>
        <w:rPr>
          <w:rFonts w:ascii="Times New Roman" w:hAnsi="Times New Roman" w:cs="Times New Roman"/>
          <w:sz w:val="28"/>
          <w:szCs w:val="28"/>
          <w:lang w:eastAsia="ru-RU"/>
        </w:rPr>
      </w:pPr>
      <w:r w:rsidRPr="00EE7CF1">
        <w:rPr>
          <w:rFonts w:ascii="Times New Roman" w:hAnsi="Times New Roman" w:cs="Times New Roman"/>
          <w:b/>
          <w:bCs/>
          <w:sz w:val="28"/>
          <w:szCs w:val="28"/>
          <w:lang w:eastAsia="ru-RU"/>
        </w:rPr>
        <w:t xml:space="preserve">Инструментальная подсистема, </w:t>
      </w:r>
      <w:r w:rsidRPr="00EE7CF1">
        <w:rPr>
          <w:rFonts w:ascii="Times New Roman" w:hAnsi="Times New Roman" w:cs="Times New Roman"/>
          <w:sz w:val="28"/>
          <w:szCs w:val="28"/>
          <w:lang w:eastAsia="ru-RU"/>
        </w:rPr>
        <w:t>включающая в себя  применяемые  в процессе реализации муниципальных социальных функций инструменты и методы. В диссертации были выделены следующие группы методов:</w:t>
      </w:r>
    </w:p>
    <w:p w:rsidR="001C02C3" w:rsidRDefault="001C02C3" w:rsidP="00EE7CF1">
      <w:pPr>
        <w:numPr>
          <w:ilvl w:val="0"/>
          <w:numId w:val="5"/>
        </w:numPr>
        <w:shd w:val="clear" w:color="auto" w:fill="FFFFFF"/>
        <w:spacing w:after="0" w:line="240" w:lineRule="auto"/>
        <w:ind w:left="0" w:firstLine="709"/>
        <w:jc w:val="both"/>
        <w:rPr>
          <w:rFonts w:ascii="Times New Roman" w:hAnsi="Times New Roman" w:cs="Times New Roman"/>
          <w:sz w:val="28"/>
          <w:szCs w:val="28"/>
          <w:lang w:eastAsia="ru-RU"/>
        </w:rPr>
      </w:pPr>
      <w:r w:rsidRPr="00EE7CF1">
        <w:rPr>
          <w:rFonts w:ascii="Times New Roman" w:hAnsi="Times New Roman" w:cs="Times New Roman"/>
          <w:sz w:val="28"/>
          <w:szCs w:val="28"/>
          <w:lang w:eastAsia="ru-RU"/>
        </w:rPr>
        <w:t>Нормативно-правовые методы.</w:t>
      </w:r>
    </w:p>
    <w:p w:rsidR="001C02C3" w:rsidRPr="009E3B4F" w:rsidRDefault="001C02C3" w:rsidP="00EE7CF1">
      <w:pPr>
        <w:numPr>
          <w:ilvl w:val="0"/>
          <w:numId w:val="5"/>
        </w:numPr>
        <w:shd w:val="clear" w:color="auto" w:fill="FFFFFF"/>
        <w:spacing w:after="0" w:line="240" w:lineRule="auto"/>
        <w:ind w:left="0" w:firstLine="709"/>
        <w:jc w:val="both"/>
        <w:rPr>
          <w:rFonts w:ascii="Times New Roman" w:hAnsi="Times New Roman" w:cs="Times New Roman"/>
          <w:sz w:val="28"/>
          <w:szCs w:val="28"/>
          <w:lang w:eastAsia="ru-RU"/>
        </w:rPr>
      </w:pPr>
      <w:r w:rsidRPr="009E3B4F">
        <w:rPr>
          <w:rFonts w:ascii="Times New Roman" w:hAnsi="Times New Roman" w:cs="Times New Roman"/>
          <w:sz w:val="28"/>
          <w:szCs w:val="28"/>
          <w:lang w:eastAsia="ru-RU"/>
        </w:rPr>
        <w:t>Прогнозн</w:t>
      </w:r>
      <w:r>
        <w:rPr>
          <w:rFonts w:ascii="Times New Roman" w:hAnsi="Times New Roman" w:cs="Times New Roman"/>
          <w:sz w:val="28"/>
          <w:szCs w:val="28"/>
          <w:lang w:eastAsia="ru-RU"/>
        </w:rPr>
        <w:t>ые методы.</w:t>
      </w:r>
    </w:p>
    <w:p w:rsidR="001C02C3" w:rsidRPr="00EE7CF1" w:rsidRDefault="001C02C3" w:rsidP="00EE7CF1">
      <w:pPr>
        <w:numPr>
          <w:ilvl w:val="0"/>
          <w:numId w:val="5"/>
        </w:numPr>
        <w:shd w:val="clear" w:color="auto" w:fill="FFFFFF"/>
        <w:spacing w:after="0" w:line="240" w:lineRule="auto"/>
        <w:ind w:left="0" w:firstLine="709"/>
        <w:jc w:val="both"/>
        <w:rPr>
          <w:rFonts w:ascii="Times New Roman" w:hAnsi="Times New Roman" w:cs="Times New Roman"/>
          <w:sz w:val="28"/>
          <w:szCs w:val="28"/>
          <w:lang w:eastAsia="ru-RU"/>
        </w:rPr>
      </w:pPr>
      <w:r w:rsidRPr="009E3B4F">
        <w:rPr>
          <w:rFonts w:ascii="Times New Roman" w:hAnsi="Times New Roman" w:cs="Times New Roman"/>
          <w:sz w:val="28"/>
          <w:szCs w:val="28"/>
          <w:lang w:eastAsia="ru-RU"/>
        </w:rPr>
        <w:t xml:space="preserve">Методы </w:t>
      </w:r>
      <w:r>
        <w:rPr>
          <w:rFonts w:ascii="Times New Roman" w:hAnsi="Times New Roman" w:cs="Times New Roman"/>
          <w:sz w:val="28"/>
          <w:szCs w:val="28"/>
          <w:lang w:eastAsia="ru-RU"/>
        </w:rPr>
        <w:t>о</w:t>
      </w:r>
      <w:r w:rsidRPr="009E3B4F">
        <w:rPr>
          <w:rFonts w:ascii="Times New Roman" w:hAnsi="Times New Roman" w:cs="Times New Roman"/>
          <w:sz w:val="28"/>
          <w:szCs w:val="28"/>
          <w:lang w:eastAsia="ru-RU"/>
        </w:rPr>
        <w:t>цен</w:t>
      </w:r>
      <w:r>
        <w:rPr>
          <w:rFonts w:ascii="Times New Roman" w:hAnsi="Times New Roman" w:cs="Times New Roman"/>
          <w:sz w:val="28"/>
          <w:szCs w:val="28"/>
          <w:lang w:eastAsia="ru-RU"/>
        </w:rPr>
        <w:t xml:space="preserve">ки и </w:t>
      </w:r>
      <w:r w:rsidRPr="009E3B4F">
        <w:rPr>
          <w:rFonts w:ascii="Times New Roman" w:hAnsi="Times New Roman" w:cs="Times New Roman"/>
          <w:sz w:val="28"/>
          <w:szCs w:val="28"/>
          <w:lang w:eastAsia="ru-RU"/>
        </w:rPr>
        <w:t>контрол</w:t>
      </w:r>
      <w:r>
        <w:rPr>
          <w:rFonts w:ascii="Times New Roman" w:hAnsi="Times New Roman" w:cs="Times New Roman"/>
          <w:sz w:val="28"/>
          <w:szCs w:val="28"/>
          <w:lang w:eastAsia="ru-RU"/>
        </w:rPr>
        <w:t xml:space="preserve">я. </w:t>
      </w:r>
    </w:p>
    <w:p w:rsidR="001C02C3" w:rsidRPr="00EE7CF1" w:rsidRDefault="001C02C3" w:rsidP="00EE7CF1">
      <w:pPr>
        <w:numPr>
          <w:ilvl w:val="0"/>
          <w:numId w:val="5"/>
        </w:numPr>
        <w:shd w:val="clear" w:color="auto" w:fill="FFFFFF"/>
        <w:spacing w:after="0" w:line="240" w:lineRule="auto"/>
        <w:ind w:left="0" w:firstLine="709"/>
        <w:jc w:val="both"/>
        <w:rPr>
          <w:rFonts w:ascii="Times New Roman" w:hAnsi="Times New Roman" w:cs="Times New Roman"/>
          <w:sz w:val="28"/>
          <w:szCs w:val="28"/>
          <w:lang w:eastAsia="ru-RU"/>
        </w:rPr>
      </w:pPr>
      <w:r w:rsidRPr="00EE7CF1">
        <w:rPr>
          <w:rFonts w:ascii="Times New Roman" w:hAnsi="Times New Roman" w:cs="Times New Roman"/>
          <w:sz w:val="28"/>
          <w:szCs w:val="28"/>
          <w:lang w:eastAsia="ru-RU"/>
        </w:rPr>
        <w:t>Инвестиционно-финансовые методы.</w:t>
      </w:r>
    </w:p>
    <w:p w:rsidR="001C02C3" w:rsidRPr="00EE7CF1" w:rsidRDefault="001C02C3" w:rsidP="00EE7CF1">
      <w:pPr>
        <w:numPr>
          <w:ilvl w:val="0"/>
          <w:numId w:val="5"/>
        </w:numPr>
        <w:shd w:val="clear" w:color="auto" w:fill="FFFFFF"/>
        <w:spacing w:after="0" w:line="240" w:lineRule="auto"/>
        <w:ind w:left="0" w:firstLine="709"/>
        <w:jc w:val="both"/>
        <w:rPr>
          <w:rFonts w:ascii="Times New Roman" w:hAnsi="Times New Roman" w:cs="Times New Roman"/>
          <w:sz w:val="28"/>
          <w:szCs w:val="28"/>
          <w:lang w:eastAsia="ru-RU"/>
        </w:rPr>
      </w:pPr>
      <w:r w:rsidRPr="00EE7CF1">
        <w:rPr>
          <w:rFonts w:ascii="Times New Roman" w:hAnsi="Times New Roman" w:cs="Times New Roman"/>
          <w:sz w:val="28"/>
          <w:szCs w:val="28"/>
          <w:lang w:eastAsia="ru-RU"/>
        </w:rPr>
        <w:t xml:space="preserve">Программно-целевые методы </w:t>
      </w:r>
    </w:p>
    <w:p w:rsidR="001C02C3" w:rsidRPr="00EE7CF1" w:rsidRDefault="001C02C3" w:rsidP="00EE7CF1">
      <w:pPr>
        <w:numPr>
          <w:ilvl w:val="0"/>
          <w:numId w:val="5"/>
        </w:numPr>
        <w:shd w:val="clear" w:color="auto" w:fill="FFFFFF"/>
        <w:spacing w:after="0" w:line="240" w:lineRule="auto"/>
        <w:ind w:left="0" w:firstLine="709"/>
        <w:jc w:val="both"/>
        <w:rPr>
          <w:rFonts w:ascii="Times New Roman" w:hAnsi="Times New Roman" w:cs="Times New Roman"/>
          <w:sz w:val="28"/>
          <w:szCs w:val="28"/>
          <w:lang w:eastAsia="ru-RU"/>
        </w:rPr>
      </w:pPr>
      <w:r w:rsidRPr="00EE7CF1">
        <w:rPr>
          <w:rFonts w:ascii="Times New Roman" w:hAnsi="Times New Roman" w:cs="Times New Roman"/>
          <w:sz w:val="28"/>
          <w:szCs w:val="28"/>
          <w:lang w:eastAsia="ru-RU"/>
        </w:rPr>
        <w:t>Методы стабилизации.</w:t>
      </w:r>
    </w:p>
    <w:p w:rsidR="001C02C3" w:rsidRPr="00EE7CF1" w:rsidRDefault="001C02C3" w:rsidP="00EE7CF1">
      <w:pPr>
        <w:suppressAutoHyphens/>
        <w:spacing w:after="0" w:line="240" w:lineRule="auto"/>
        <w:ind w:firstLine="709"/>
        <w:jc w:val="both"/>
        <w:outlineLvl w:val="2"/>
        <w:rPr>
          <w:rFonts w:ascii="Times New Roman" w:hAnsi="Times New Roman" w:cs="Times New Roman"/>
          <w:sz w:val="28"/>
          <w:szCs w:val="28"/>
          <w:lang w:eastAsia="ru-RU"/>
        </w:rPr>
      </w:pPr>
      <w:r w:rsidRPr="00EE7CF1">
        <w:rPr>
          <w:rFonts w:ascii="Times New Roman" w:hAnsi="Times New Roman" w:cs="Times New Roman"/>
          <w:b/>
          <w:bCs/>
          <w:sz w:val="28"/>
          <w:szCs w:val="28"/>
          <w:lang w:eastAsia="ru-RU"/>
        </w:rPr>
        <w:t xml:space="preserve">Подсистема мониторинга, оценки и контроля </w:t>
      </w:r>
      <w:r w:rsidRPr="00EE7CF1">
        <w:rPr>
          <w:rFonts w:ascii="Times New Roman" w:hAnsi="Times New Roman" w:cs="Times New Roman"/>
          <w:sz w:val="28"/>
          <w:szCs w:val="28"/>
          <w:lang w:eastAsia="ru-RU"/>
        </w:rPr>
        <w:t xml:space="preserve">позволяет создать информационное обеспечение реализации муниципальных социальных функций, а также проводить оперативный и текущий контроль для своевременной коррекции и модификации муниципальной социальной политики. </w:t>
      </w:r>
    </w:p>
    <w:p w:rsidR="001C02C3" w:rsidRPr="00EE7CF1" w:rsidRDefault="001C02C3" w:rsidP="00EE7CF1">
      <w:pPr>
        <w:suppressAutoHyphens/>
        <w:spacing w:after="0" w:line="240" w:lineRule="auto"/>
        <w:ind w:firstLine="709"/>
        <w:jc w:val="both"/>
        <w:outlineLvl w:val="2"/>
        <w:rPr>
          <w:rFonts w:ascii="Times New Roman" w:hAnsi="Times New Roman" w:cs="Times New Roman"/>
          <w:sz w:val="28"/>
          <w:szCs w:val="28"/>
          <w:lang w:eastAsia="ru-RU"/>
        </w:rPr>
      </w:pPr>
      <w:r w:rsidRPr="00EE7CF1">
        <w:rPr>
          <w:rFonts w:ascii="Times New Roman" w:hAnsi="Times New Roman" w:cs="Times New Roman"/>
          <w:b/>
          <w:bCs/>
          <w:sz w:val="28"/>
          <w:szCs w:val="28"/>
          <w:lang w:eastAsia="ru-RU"/>
        </w:rPr>
        <w:t xml:space="preserve">Подсистема взаимодействия </w:t>
      </w:r>
      <w:r w:rsidRPr="00EE7CF1">
        <w:rPr>
          <w:rFonts w:ascii="Times New Roman" w:hAnsi="Times New Roman" w:cs="Times New Roman"/>
          <w:sz w:val="28"/>
          <w:szCs w:val="28"/>
          <w:lang w:eastAsia="ru-RU"/>
        </w:rPr>
        <w:t xml:space="preserve"> предполагает формирование связей между субъектами реализации муниципальных социальных функций. Эта подсистема является одной из наименее развитых. Сегодня требуется модификация муниципальной системы социального управления, заключающаяся в поиске новых прогрессивных решений, одним из которых является формирование комплексной системы взаимодействия органов местного самоуправления и бизнес-структур в рамках </w:t>
      </w:r>
      <w:r>
        <w:rPr>
          <w:rFonts w:ascii="Times New Roman" w:hAnsi="Times New Roman" w:cs="Times New Roman"/>
          <w:sz w:val="28"/>
          <w:szCs w:val="28"/>
          <w:lang w:eastAsia="ru-RU"/>
        </w:rPr>
        <w:t xml:space="preserve">системы </w:t>
      </w:r>
      <w:r w:rsidRPr="00EE7CF1">
        <w:rPr>
          <w:rFonts w:ascii="Times New Roman" w:hAnsi="Times New Roman" w:cs="Times New Roman"/>
          <w:sz w:val="28"/>
          <w:szCs w:val="28"/>
          <w:lang w:eastAsia="ru-RU"/>
        </w:rPr>
        <w:t xml:space="preserve">реализации муниципальных социальных функций. </w:t>
      </w:r>
    </w:p>
    <w:p w:rsidR="001C02C3" w:rsidRPr="005C1858" w:rsidRDefault="001C02C3" w:rsidP="00EE7CF1">
      <w:pPr>
        <w:widowControl w:val="0"/>
        <w:spacing w:after="0" w:line="240" w:lineRule="auto"/>
        <w:ind w:firstLine="709"/>
        <w:jc w:val="both"/>
        <w:rPr>
          <w:rFonts w:ascii="Times New Roman" w:hAnsi="Times New Roman" w:cs="Times New Roman"/>
          <w:sz w:val="16"/>
          <w:szCs w:val="16"/>
          <w:lang w:eastAsia="ru-RU"/>
        </w:rPr>
      </w:pPr>
    </w:p>
    <w:p w:rsidR="001C02C3" w:rsidRDefault="001C02C3" w:rsidP="00EE7CF1">
      <w:pPr>
        <w:widowControl w:val="0"/>
        <w:spacing w:after="0" w:line="240" w:lineRule="auto"/>
        <w:ind w:firstLine="709"/>
        <w:jc w:val="center"/>
        <w:rPr>
          <w:rFonts w:ascii="Times New Roman" w:hAnsi="Times New Roman" w:cs="Times New Roman"/>
          <w:b/>
          <w:bCs/>
          <w:sz w:val="28"/>
          <w:szCs w:val="28"/>
          <w:lang w:eastAsia="ru-RU"/>
        </w:rPr>
      </w:pPr>
      <w:r w:rsidRPr="00EE7CF1">
        <w:rPr>
          <w:rFonts w:ascii="Times New Roman" w:hAnsi="Times New Roman" w:cs="Times New Roman"/>
          <w:b/>
          <w:bCs/>
          <w:sz w:val="28"/>
          <w:szCs w:val="28"/>
          <w:lang w:eastAsia="ru-RU"/>
        </w:rPr>
        <w:t>ГЛАВА 3 «</w:t>
      </w:r>
      <w:r>
        <w:rPr>
          <w:rFonts w:ascii="Times New Roman" w:hAnsi="Times New Roman" w:cs="Times New Roman"/>
          <w:b/>
          <w:bCs/>
          <w:sz w:val="28"/>
          <w:szCs w:val="28"/>
          <w:lang w:eastAsia="ru-RU"/>
        </w:rPr>
        <w:t>Формы и м</w:t>
      </w:r>
      <w:r w:rsidRPr="00EE7CF1">
        <w:rPr>
          <w:rFonts w:ascii="Times New Roman" w:hAnsi="Times New Roman" w:cs="Times New Roman"/>
          <w:b/>
          <w:bCs/>
          <w:sz w:val="28"/>
          <w:szCs w:val="28"/>
          <w:lang w:eastAsia="ru-RU"/>
        </w:rPr>
        <w:t xml:space="preserve">еханизм </w:t>
      </w:r>
      <w:r>
        <w:rPr>
          <w:rFonts w:ascii="Times New Roman" w:hAnsi="Times New Roman" w:cs="Times New Roman"/>
          <w:b/>
          <w:bCs/>
          <w:sz w:val="28"/>
          <w:szCs w:val="28"/>
          <w:lang w:eastAsia="ru-RU"/>
        </w:rPr>
        <w:t xml:space="preserve">реализации </w:t>
      </w:r>
      <w:r w:rsidRPr="00EE7CF1">
        <w:rPr>
          <w:rFonts w:ascii="Times New Roman" w:hAnsi="Times New Roman" w:cs="Times New Roman"/>
          <w:b/>
          <w:bCs/>
          <w:sz w:val="28"/>
          <w:szCs w:val="28"/>
          <w:lang w:eastAsia="ru-RU"/>
        </w:rPr>
        <w:t>взаимодействия органов власти и бизнес-структур в муниципальном образовании</w:t>
      </w:r>
      <w:r>
        <w:rPr>
          <w:rFonts w:ascii="Times New Roman" w:hAnsi="Times New Roman" w:cs="Times New Roman"/>
          <w:b/>
          <w:bCs/>
          <w:sz w:val="28"/>
          <w:szCs w:val="28"/>
          <w:lang w:eastAsia="ru-RU"/>
        </w:rPr>
        <w:t xml:space="preserve"> в рамках реализации муниципальных социальных функций». </w:t>
      </w:r>
    </w:p>
    <w:p w:rsidR="001C02C3" w:rsidRPr="005C1858" w:rsidRDefault="001C02C3" w:rsidP="00EE7CF1">
      <w:pPr>
        <w:widowControl w:val="0"/>
        <w:spacing w:after="0" w:line="240" w:lineRule="auto"/>
        <w:ind w:firstLine="709"/>
        <w:jc w:val="center"/>
        <w:rPr>
          <w:rFonts w:ascii="Times New Roman" w:hAnsi="Times New Roman" w:cs="Times New Roman"/>
          <w:b/>
          <w:bCs/>
          <w:sz w:val="12"/>
          <w:szCs w:val="12"/>
        </w:rPr>
      </w:pPr>
    </w:p>
    <w:p w:rsidR="001C02C3" w:rsidRPr="00EE7CF1" w:rsidRDefault="001C02C3" w:rsidP="00EE7CF1">
      <w:pPr>
        <w:widowControl w:val="0"/>
        <w:tabs>
          <w:tab w:val="left" w:pos="1470"/>
        </w:tabs>
        <w:suppressAutoHyphens/>
        <w:spacing w:after="0" w:line="240" w:lineRule="auto"/>
        <w:ind w:firstLine="709"/>
        <w:jc w:val="both"/>
        <w:rPr>
          <w:rFonts w:ascii="Times New Roman" w:hAnsi="Times New Roman" w:cs="Times New Roman"/>
          <w:sz w:val="28"/>
          <w:szCs w:val="28"/>
          <w:lang w:eastAsia="ru-RU"/>
        </w:rPr>
      </w:pPr>
      <w:r w:rsidRPr="00EE7CF1">
        <w:rPr>
          <w:rFonts w:ascii="Times New Roman" w:hAnsi="Times New Roman" w:cs="Times New Roman"/>
          <w:sz w:val="28"/>
          <w:szCs w:val="28"/>
          <w:lang w:eastAsia="ru-RU"/>
        </w:rPr>
        <w:t>Решение проблем реализации муниципальных социальных функций происходить за счет:</w:t>
      </w:r>
    </w:p>
    <w:p w:rsidR="001C02C3" w:rsidRPr="00EE7CF1" w:rsidRDefault="001C02C3" w:rsidP="00EE7CF1">
      <w:pPr>
        <w:widowControl w:val="0"/>
        <w:numPr>
          <w:ilvl w:val="0"/>
          <w:numId w:val="10"/>
        </w:numPr>
        <w:tabs>
          <w:tab w:val="left" w:pos="1470"/>
        </w:tabs>
        <w:suppressAutoHyphens/>
        <w:spacing w:after="0" w:line="240" w:lineRule="auto"/>
        <w:ind w:left="0" w:firstLine="709"/>
        <w:jc w:val="both"/>
        <w:rPr>
          <w:rFonts w:ascii="Times New Roman" w:hAnsi="Times New Roman" w:cs="Times New Roman"/>
          <w:sz w:val="28"/>
          <w:szCs w:val="28"/>
          <w:lang w:eastAsia="ru-RU"/>
        </w:rPr>
      </w:pPr>
      <w:r w:rsidRPr="00EE7CF1">
        <w:rPr>
          <w:rFonts w:ascii="Times New Roman" w:hAnsi="Times New Roman" w:cs="Times New Roman"/>
          <w:sz w:val="28"/>
          <w:szCs w:val="28"/>
          <w:lang w:eastAsia="ru-RU"/>
        </w:rPr>
        <w:t xml:space="preserve">муниципализации социальной сферы, проявляющейся в увеличении бюджетного финансирования, развития сети муниципальных учреждений и предприятий. </w:t>
      </w:r>
    </w:p>
    <w:p w:rsidR="001C02C3" w:rsidRPr="00EE7CF1" w:rsidRDefault="001C02C3" w:rsidP="00EE7CF1">
      <w:pPr>
        <w:widowControl w:val="0"/>
        <w:numPr>
          <w:ilvl w:val="0"/>
          <w:numId w:val="10"/>
        </w:numPr>
        <w:tabs>
          <w:tab w:val="left" w:pos="1470"/>
        </w:tabs>
        <w:suppressAutoHyphens/>
        <w:spacing w:after="0" w:line="240" w:lineRule="auto"/>
        <w:ind w:left="0" w:firstLine="709"/>
        <w:jc w:val="both"/>
        <w:rPr>
          <w:rFonts w:ascii="Times New Roman" w:hAnsi="Times New Roman" w:cs="Times New Roman"/>
          <w:sz w:val="28"/>
          <w:szCs w:val="28"/>
          <w:lang w:eastAsia="ru-RU"/>
        </w:rPr>
      </w:pPr>
      <w:r w:rsidRPr="00EE7CF1">
        <w:rPr>
          <w:rFonts w:ascii="Times New Roman" w:hAnsi="Times New Roman" w:cs="Times New Roman"/>
          <w:sz w:val="28"/>
          <w:szCs w:val="28"/>
          <w:lang w:eastAsia="ru-RU"/>
        </w:rPr>
        <w:t xml:space="preserve">привлечения бизнеса к реализации муниципальных социальных функций путем использования частных финансовых средств и других ресурсов, включая капитальные ресурсы, навыки, интеллектуальную собственность и т.д. </w:t>
      </w:r>
    </w:p>
    <w:p w:rsidR="001C02C3" w:rsidRPr="00EE7CF1" w:rsidRDefault="001C02C3" w:rsidP="00EE7CF1">
      <w:pPr>
        <w:widowControl w:val="0"/>
        <w:tabs>
          <w:tab w:val="left" w:pos="1470"/>
        </w:tabs>
        <w:suppressAutoHyphens/>
        <w:spacing w:after="0" w:line="240" w:lineRule="auto"/>
        <w:ind w:firstLine="709"/>
        <w:jc w:val="both"/>
        <w:rPr>
          <w:rFonts w:ascii="Times New Roman" w:hAnsi="Times New Roman" w:cs="Times New Roman"/>
          <w:sz w:val="28"/>
          <w:szCs w:val="28"/>
          <w:lang w:eastAsia="ru-RU"/>
        </w:rPr>
      </w:pPr>
      <w:r w:rsidRPr="00EE7CF1">
        <w:rPr>
          <w:rFonts w:ascii="Times New Roman" w:hAnsi="Times New Roman" w:cs="Times New Roman"/>
          <w:sz w:val="28"/>
          <w:szCs w:val="28"/>
          <w:lang w:eastAsia="ru-RU"/>
        </w:rPr>
        <w:t xml:space="preserve">В первом случае мы говорим о централизации муниципальной социальной политики, во втором – о ее децентрализации. </w:t>
      </w:r>
    </w:p>
    <w:p w:rsidR="001C02C3" w:rsidRPr="00EE7CF1" w:rsidRDefault="001C02C3" w:rsidP="00EE7CF1">
      <w:pPr>
        <w:widowControl w:val="0"/>
        <w:spacing w:after="0" w:line="240" w:lineRule="auto"/>
        <w:ind w:firstLine="709"/>
        <w:jc w:val="both"/>
        <w:rPr>
          <w:rFonts w:ascii="Times New Roman" w:hAnsi="Times New Roman" w:cs="Times New Roman"/>
          <w:sz w:val="28"/>
          <w:szCs w:val="28"/>
          <w:lang w:eastAsia="ru-RU"/>
        </w:rPr>
      </w:pPr>
      <w:r w:rsidRPr="00EE7CF1">
        <w:rPr>
          <w:rFonts w:ascii="Times New Roman" w:hAnsi="Times New Roman" w:cs="Times New Roman"/>
          <w:sz w:val="28"/>
          <w:szCs w:val="28"/>
          <w:lang w:eastAsia="ru-RU"/>
        </w:rPr>
        <w:lastRenderedPageBreak/>
        <w:t xml:space="preserve">Наиболее </w:t>
      </w:r>
      <w:r>
        <w:rPr>
          <w:rFonts w:ascii="Times New Roman" w:hAnsi="Times New Roman" w:cs="Times New Roman"/>
          <w:sz w:val="28"/>
          <w:szCs w:val="28"/>
          <w:lang w:eastAsia="ru-RU"/>
        </w:rPr>
        <w:t>приемлем</w:t>
      </w:r>
      <w:r w:rsidRPr="00EE7CF1">
        <w:rPr>
          <w:rFonts w:ascii="Times New Roman" w:hAnsi="Times New Roman" w:cs="Times New Roman"/>
          <w:sz w:val="28"/>
          <w:szCs w:val="28"/>
          <w:lang w:eastAsia="ru-RU"/>
        </w:rPr>
        <w:t>ым представляется так называемый «</w:t>
      </w:r>
      <w:r>
        <w:rPr>
          <w:rFonts w:ascii="Times New Roman" w:hAnsi="Times New Roman" w:cs="Times New Roman"/>
          <w:sz w:val="28"/>
          <w:szCs w:val="28"/>
          <w:lang w:eastAsia="ru-RU"/>
        </w:rPr>
        <w:t>гибрид</w:t>
      </w:r>
      <w:r w:rsidRPr="00EE7CF1">
        <w:rPr>
          <w:rFonts w:ascii="Times New Roman" w:hAnsi="Times New Roman" w:cs="Times New Roman"/>
          <w:sz w:val="28"/>
          <w:szCs w:val="28"/>
          <w:lang w:eastAsia="ru-RU"/>
        </w:rPr>
        <w:t xml:space="preserve">ный путь» реализации муниципальных социальных функций, предполагающий разумное сочетание централизации и децентрализации. В этом случае за счет муниципальных средств обязательно должен предоставляться гарантированный минимум социальных услуг. </w:t>
      </w:r>
    </w:p>
    <w:p w:rsidR="001C02C3" w:rsidRPr="00EE7CF1" w:rsidRDefault="001C02C3" w:rsidP="00EE7CF1">
      <w:pPr>
        <w:widowControl w:val="0"/>
        <w:spacing w:after="0" w:line="240" w:lineRule="auto"/>
        <w:ind w:firstLine="709"/>
        <w:jc w:val="both"/>
        <w:rPr>
          <w:rFonts w:ascii="Times New Roman" w:hAnsi="Times New Roman" w:cs="Times New Roman"/>
          <w:sz w:val="28"/>
          <w:szCs w:val="28"/>
          <w:lang w:eastAsia="ru-RU"/>
        </w:rPr>
      </w:pPr>
      <w:r w:rsidRPr="00EE7CF1">
        <w:rPr>
          <w:rFonts w:ascii="Times New Roman" w:hAnsi="Times New Roman" w:cs="Times New Roman"/>
          <w:sz w:val="28"/>
          <w:szCs w:val="28"/>
          <w:lang w:eastAsia="ru-RU"/>
        </w:rPr>
        <w:t xml:space="preserve">Главным инструментом такого </w:t>
      </w:r>
      <w:r>
        <w:rPr>
          <w:rFonts w:ascii="Times New Roman" w:hAnsi="Times New Roman" w:cs="Times New Roman"/>
          <w:sz w:val="28"/>
          <w:szCs w:val="28"/>
          <w:lang w:eastAsia="ru-RU"/>
        </w:rPr>
        <w:t>«гибрид</w:t>
      </w:r>
      <w:r w:rsidRPr="00EE7CF1">
        <w:rPr>
          <w:rFonts w:ascii="Times New Roman" w:hAnsi="Times New Roman" w:cs="Times New Roman"/>
          <w:sz w:val="28"/>
          <w:szCs w:val="28"/>
          <w:lang w:eastAsia="ru-RU"/>
        </w:rPr>
        <w:t>ного</w:t>
      </w:r>
      <w:r>
        <w:rPr>
          <w:rFonts w:ascii="Times New Roman" w:hAnsi="Times New Roman" w:cs="Times New Roman"/>
          <w:sz w:val="28"/>
          <w:szCs w:val="28"/>
          <w:lang w:eastAsia="ru-RU"/>
        </w:rPr>
        <w:t>»</w:t>
      </w:r>
      <w:r w:rsidRPr="00EE7CF1">
        <w:rPr>
          <w:rFonts w:ascii="Times New Roman" w:hAnsi="Times New Roman" w:cs="Times New Roman"/>
          <w:sz w:val="28"/>
          <w:szCs w:val="28"/>
          <w:lang w:eastAsia="ru-RU"/>
        </w:rPr>
        <w:t xml:space="preserve"> способа является </w:t>
      </w:r>
      <w:r w:rsidRPr="00EE7CF1">
        <w:rPr>
          <w:rFonts w:ascii="Times New Roman" w:hAnsi="Times New Roman" w:cs="Times New Roman"/>
          <w:b/>
          <w:bCs/>
          <w:sz w:val="28"/>
          <w:szCs w:val="28"/>
          <w:lang w:eastAsia="ru-RU"/>
        </w:rPr>
        <w:t>взаимодействие органов муниципальной власти и бизнес-структур</w:t>
      </w:r>
      <w:r w:rsidRPr="00EE7CF1">
        <w:rPr>
          <w:rFonts w:ascii="Times New Roman" w:hAnsi="Times New Roman" w:cs="Times New Roman"/>
          <w:sz w:val="28"/>
          <w:szCs w:val="28"/>
          <w:lang w:eastAsia="ru-RU"/>
        </w:rPr>
        <w:t xml:space="preserve">, определенное в данном исследовании как форма совместной деятельности основных субъектов реализации социальных муниципальных функций, предполагающая софинансирование и передачу отдельных муниципальных </w:t>
      </w:r>
      <w:r w:rsidRPr="009E19DC">
        <w:rPr>
          <w:rFonts w:ascii="Times New Roman" w:hAnsi="Times New Roman" w:cs="Times New Roman"/>
          <w:sz w:val="28"/>
          <w:szCs w:val="28"/>
          <w:lang w:eastAsia="ru-RU"/>
        </w:rPr>
        <w:t xml:space="preserve">функций </w:t>
      </w:r>
      <w:r>
        <w:rPr>
          <w:rFonts w:ascii="Times New Roman" w:hAnsi="Times New Roman" w:cs="Times New Roman"/>
          <w:sz w:val="28"/>
          <w:szCs w:val="28"/>
          <w:lang w:eastAsia="ru-RU"/>
        </w:rPr>
        <w:t>бизнес-структурам</w:t>
      </w:r>
      <w:r w:rsidRPr="00EE7CF1">
        <w:rPr>
          <w:rFonts w:ascii="Times New Roman" w:hAnsi="Times New Roman" w:cs="Times New Roman"/>
          <w:sz w:val="28"/>
          <w:szCs w:val="28"/>
          <w:lang w:eastAsia="ru-RU"/>
        </w:rPr>
        <w:t xml:space="preserve">, и основанная на </w:t>
      </w:r>
      <w:r w:rsidRPr="00B70830">
        <w:rPr>
          <w:rFonts w:ascii="Times New Roman" w:hAnsi="Times New Roman" w:cs="Times New Roman"/>
          <w:sz w:val="28"/>
          <w:szCs w:val="28"/>
          <w:u w:val="single"/>
          <w:lang w:eastAsia="ru-RU"/>
        </w:rPr>
        <w:t>взаимовыгодном сотрудничестве</w:t>
      </w:r>
      <w:r w:rsidRPr="00EE7CF1">
        <w:rPr>
          <w:rFonts w:ascii="Times New Roman" w:hAnsi="Times New Roman" w:cs="Times New Roman"/>
          <w:sz w:val="28"/>
          <w:szCs w:val="28"/>
          <w:lang w:eastAsia="ru-RU"/>
        </w:rPr>
        <w:t xml:space="preserve"> с целью совершенствования муниципальной социальной политики, развития инвестиционной деятельности, повышения коммерческой и бюджетной эффективности и реализации социальной ответственности.</w:t>
      </w:r>
    </w:p>
    <w:p w:rsidR="001C02C3" w:rsidRPr="00EE7CF1" w:rsidRDefault="001C02C3" w:rsidP="00EE7CF1">
      <w:pPr>
        <w:widowControl w:val="0"/>
        <w:spacing w:after="0" w:line="240" w:lineRule="auto"/>
        <w:ind w:firstLine="709"/>
        <w:jc w:val="both"/>
        <w:rPr>
          <w:rFonts w:ascii="Times New Roman" w:hAnsi="Times New Roman" w:cs="Times New Roman"/>
          <w:sz w:val="28"/>
          <w:szCs w:val="28"/>
          <w:lang w:eastAsia="ru-RU"/>
        </w:rPr>
      </w:pPr>
      <w:r w:rsidRPr="00EE7CF1">
        <w:rPr>
          <w:rFonts w:ascii="Times New Roman" w:hAnsi="Times New Roman" w:cs="Times New Roman"/>
          <w:sz w:val="28"/>
          <w:szCs w:val="28"/>
          <w:lang w:eastAsia="ru-RU"/>
        </w:rPr>
        <w:t>Взаимодействие органов муниципальной власти и бизнес-структур в рамках реализации муниципальных социальных функций можно рассматривать как:</w:t>
      </w:r>
    </w:p>
    <w:p w:rsidR="001C02C3" w:rsidRPr="00EE7CF1" w:rsidRDefault="001C02C3" w:rsidP="00EE7CF1">
      <w:pPr>
        <w:widowControl w:val="0"/>
        <w:spacing w:after="0" w:line="240" w:lineRule="auto"/>
        <w:ind w:firstLine="709"/>
        <w:jc w:val="both"/>
        <w:rPr>
          <w:rFonts w:ascii="Times New Roman" w:hAnsi="Times New Roman" w:cs="Times New Roman"/>
          <w:sz w:val="28"/>
          <w:szCs w:val="28"/>
          <w:lang w:eastAsia="ru-RU"/>
        </w:rPr>
      </w:pPr>
      <w:r w:rsidRPr="00EE7CF1">
        <w:rPr>
          <w:rFonts w:ascii="Times New Roman" w:hAnsi="Times New Roman" w:cs="Times New Roman"/>
          <w:sz w:val="28"/>
          <w:szCs w:val="28"/>
          <w:lang w:eastAsia="ru-RU"/>
        </w:rPr>
        <w:t>- механизм социального территориального развития;</w:t>
      </w:r>
    </w:p>
    <w:p w:rsidR="001C02C3" w:rsidRPr="00EE7CF1" w:rsidRDefault="001C02C3" w:rsidP="00EE7CF1">
      <w:pPr>
        <w:widowControl w:val="0"/>
        <w:spacing w:after="0" w:line="240" w:lineRule="auto"/>
        <w:ind w:firstLine="709"/>
        <w:jc w:val="both"/>
        <w:rPr>
          <w:rFonts w:ascii="Times New Roman" w:hAnsi="Times New Roman" w:cs="Times New Roman"/>
          <w:sz w:val="28"/>
          <w:szCs w:val="28"/>
          <w:lang w:eastAsia="ru-RU"/>
        </w:rPr>
      </w:pPr>
      <w:r w:rsidRPr="00EE7CF1">
        <w:rPr>
          <w:rFonts w:ascii="Times New Roman" w:hAnsi="Times New Roman" w:cs="Times New Roman"/>
          <w:sz w:val="28"/>
          <w:szCs w:val="28"/>
          <w:lang w:eastAsia="ru-RU"/>
        </w:rPr>
        <w:t>- инструмент реализации социальной ответственности бизнеса;</w:t>
      </w:r>
    </w:p>
    <w:p w:rsidR="001C02C3" w:rsidRDefault="001C02C3" w:rsidP="00EE7CF1">
      <w:pPr>
        <w:widowControl w:val="0"/>
        <w:spacing w:after="0" w:line="240" w:lineRule="auto"/>
        <w:ind w:firstLine="709"/>
        <w:jc w:val="both"/>
        <w:rPr>
          <w:rFonts w:ascii="Times New Roman" w:hAnsi="Times New Roman" w:cs="Times New Roman"/>
          <w:sz w:val="28"/>
          <w:szCs w:val="28"/>
          <w:lang w:eastAsia="ru-RU"/>
        </w:rPr>
      </w:pPr>
      <w:r w:rsidRPr="00EE7CF1">
        <w:rPr>
          <w:rFonts w:ascii="Times New Roman" w:hAnsi="Times New Roman" w:cs="Times New Roman"/>
          <w:sz w:val="28"/>
          <w:szCs w:val="28"/>
          <w:lang w:eastAsia="ru-RU"/>
        </w:rPr>
        <w:t>- инвестирование в социальную сферу;</w:t>
      </w:r>
    </w:p>
    <w:p w:rsidR="001C02C3" w:rsidRPr="00EE7CF1" w:rsidRDefault="001C02C3" w:rsidP="008179ED">
      <w:pPr>
        <w:widowControl w:val="0"/>
        <w:spacing w:after="0" w:line="240" w:lineRule="auto"/>
        <w:ind w:firstLine="709"/>
        <w:jc w:val="both"/>
        <w:rPr>
          <w:rFonts w:ascii="Times New Roman" w:hAnsi="Times New Roman" w:cs="Times New Roman"/>
          <w:sz w:val="28"/>
          <w:szCs w:val="28"/>
          <w:lang w:eastAsia="ru-RU"/>
        </w:rPr>
      </w:pPr>
      <w:r w:rsidRPr="00EE7CF1">
        <w:rPr>
          <w:rFonts w:ascii="Times New Roman" w:hAnsi="Times New Roman" w:cs="Times New Roman"/>
          <w:sz w:val="28"/>
          <w:szCs w:val="28"/>
          <w:lang w:eastAsia="ru-RU"/>
        </w:rPr>
        <w:t>- осуществление благотворительной деятельности.</w:t>
      </w:r>
    </w:p>
    <w:p w:rsidR="001C02C3" w:rsidRPr="00EE7CF1" w:rsidRDefault="001C02C3" w:rsidP="008179ED">
      <w:pPr>
        <w:widowControl w:val="0"/>
        <w:spacing w:after="0" w:line="240" w:lineRule="auto"/>
        <w:ind w:firstLine="709"/>
        <w:jc w:val="both"/>
        <w:rPr>
          <w:rFonts w:ascii="Times New Roman" w:hAnsi="Times New Roman" w:cs="Times New Roman"/>
          <w:sz w:val="28"/>
          <w:szCs w:val="28"/>
          <w:lang w:eastAsia="ru-RU"/>
        </w:rPr>
      </w:pPr>
      <w:r w:rsidRPr="00EE7CF1">
        <w:rPr>
          <w:rFonts w:ascii="Times New Roman" w:hAnsi="Times New Roman" w:cs="Times New Roman"/>
          <w:sz w:val="28"/>
          <w:szCs w:val="28"/>
          <w:lang w:eastAsia="ru-RU"/>
        </w:rPr>
        <w:t>Необходимо подчеркнуть, что такое взаимодействие должно носить системный</w:t>
      </w:r>
      <w:r>
        <w:rPr>
          <w:rFonts w:ascii="Times New Roman" w:hAnsi="Times New Roman" w:cs="Times New Roman"/>
          <w:sz w:val="28"/>
          <w:szCs w:val="28"/>
          <w:lang w:eastAsia="ru-RU"/>
        </w:rPr>
        <w:t xml:space="preserve">, </w:t>
      </w:r>
      <w:r w:rsidRPr="00EE7CF1">
        <w:rPr>
          <w:rFonts w:ascii="Times New Roman" w:hAnsi="Times New Roman" w:cs="Times New Roman"/>
          <w:sz w:val="28"/>
          <w:szCs w:val="28"/>
          <w:lang w:eastAsia="ru-RU"/>
        </w:rPr>
        <w:t>комплексный, характер</w:t>
      </w:r>
      <w:r>
        <w:rPr>
          <w:rFonts w:ascii="Times New Roman" w:hAnsi="Times New Roman" w:cs="Times New Roman"/>
          <w:sz w:val="28"/>
          <w:szCs w:val="28"/>
          <w:lang w:eastAsia="ru-RU"/>
        </w:rPr>
        <w:t>, быть ориентированным на долгосрочную перспективу, организовываться</w:t>
      </w:r>
      <w:r w:rsidRPr="00EE7CF1">
        <w:rPr>
          <w:rFonts w:ascii="Times New Roman" w:hAnsi="Times New Roman" w:cs="Times New Roman"/>
          <w:sz w:val="28"/>
          <w:szCs w:val="28"/>
          <w:lang w:eastAsia="ru-RU"/>
        </w:rPr>
        <w:t xml:space="preserve"> в соответствии с приоритетами того муниципального образования, на территории которого оно реализовывается. </w:t>
      </w:r>
    </w:p>
    <w:p w:rsidR="001C02C3" w:rsidRPr="00EE7CF1" w:rsidRDefault="001C02C3" w:rsidP="008179ED">
      <w:pPr>
        <w:widowControl w:val="0"/>
        <w:shd w:val="clear" w:color="auto" w:fill="FFFFFF"/>
        <w:autoSpaceDE w:val="0"/>
        <w:autoSpaceDN w:val="0"/>
        <w:spacing w:after="0" w:line="240" w:lineRule="auto"/>
        <w:ind w:firstLine="709"/>
        <w:jc w:val="both"/>
        <w:rPr>
          <w:rFonts w:ascii="Times New Roman" w:hAnsi="Times New Roman" w:cs="Times New Roman"/>
          <w:sz w:val="28"/>
          <w:szCs w:val="28"/>
          <w:lang w:eastAsia="ru-RU"/>
        </w:rPr>
      </w:pPr>
      <w:r w:rsidRPr="00EE7CF1">
        <w:rPr>
          <w:rFonts w:ascii="Times New Roman" w:hAnsi="Times New Roman" w:cs="Times New Roman"/>
          <w:sz w:val="28"/>
          <w:szCs w:val="28"/>
          <w:lang w:eastAsia="ru-RU"/>
        </w:rPr>
        <w:t>Для того рассматриваемое взаимодействие было эффективным</w:t>
      </w:r>
      <w:r>
        <w:rPr>
          <w:rFonts w:ascii="Times New Roman" w:hAnsi="Times New Roman" w:cs="Times New Roman"/>
          <w:sz w:val="28"/>
          <w:szCs w:val="28"/>
          <w:lang w:eastAsia="ru-RU"/>
        </w:rPr>
        <w:t xml:space="preserve"> (эффекты представлены на рис. 2)</w:t>
      </w:r>
      <w:r w:rsidRPr="00EE7CF1">
        <w:rPr>
          <w:rFonts w:ascii="Times New Roman" w:hAnsi="Times New Roman" w:cs="Times New Roman"/>
          <w:sz w:val="28"/>
          <w:szCs w:val="28"/>
          <w:lang w:eastAsia="ru-RU"/>
        </w:rPr>
        <w:t xml:space="preserve"> и результативным, его формирование и реализация должны отвечать следующим условиям:</w:t>
      </w:r>
    </w:p>
    <w:p w:rsidR="001C02C3" w:rsidRPr="00EE7CF1" w:rsidRDefault="001C02C3" w:rsidP="008179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eastAsia="ru-RU"/>
        </w:rPr>
      </w:pPr>
      <w:r w:rsidRPr="00EE7CF1">
        <w:rPr>
          <w:rFonts w:ascii="Times New Roman" w:hAnsi="Times New Roman" w:cs="Times New Roman"/>
          <w:sz w:val="28"/>
          <w:szCs w:val="28"/>
          <w:lang w:eastAsia="ru-RU"/>
        </w:rPr>
        <w:t>- комплексный и непредвзятый анализ социальной сферы муниципального образования;</w:t>
      </w:r>
    </w:p>
    <w:p w:rsidR="001C02C3" w:rsidRPr="00EE7CF1" w:rsidRDefault="001C02C3" w:rsidP="008179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eastAsia="ru-RU"/>
        </w:rPr>
      </w:pPr>
      <w:r w:rsidRPr="00EE7CF1">
        <w:rPr>
          <w:rFonts w:ascii="Times New Roman" w:hAnsi="Times New Roman" w:cs="Times New Roman"/>
          <w:sz w:val="28"/>
          <w:szCs w:val="28"/>
          <w:lang w:eastAsia="ru-RU"/>
        </w:rPr>
        <w:t>- приоритетность соблюдения интересов населения муниципального образования;</w:t>
      </w:r>
    </w:p>
    <w:p w:rsidR="001C02C3" w:rsidRPr="00EE7CF1" w:rsidRDefault="001C02C3" w:rsidP="008179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eastAsia="ru-RU"/>
        </w:rPr>
      </w:pPr>
      <w:r w:rsidRPr="00EE7CF1">
        <w:rPr>
          <w:rFonts w:ascii="Times New Roman" w:hAnsi="Times New Roman" w:cs="Times New Roman"/>
          <w:sz w:val="28"/>
          <w:szCs w:val="28"/>
          <w:lang w:eastAsia="ru-RU"/>
        </w:rPr>
        <w:t>- социально-инвестиционный характер вложений;</w:t>
      </w:r>
    </w:p>
    <w:p w:rsidR="001C02C3" w:rsidRPr="00EE7CF1" w:rsidRDefault="001C02C3" w:rsidP="008179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eastAsia="ru-RU"/>
        </w:rPr>
      </w:pPr>
      <w:r w:rsidRPr="00EE7CF1">
        <w:rPr>
          <w:rFonts w:ascii="Times New Roman" w:hAnsi="Times New Roman" w:cs="Times New Roman"/>
          <w:sz w:val="28"/>
          <w:szCs w:val="28"/>
          <w:lang w:eastAsia="ru-RU"/>
        </w:rPr>
        <w:t>- доступность и открытость</w:t>
      </w:r>
      <w:r>
        <w:rPr>
          <w:rFonts w:ascii="Times New Roman" w:hAnsi="Times New Roman" w:cs="Times New Roman"/>
          <w:sz w:val="28"/>
          <w:szCs w:val="28"/>
          <w:lang w:eastAsia="ru-RU"/>
        </w:rPr>
        <w:t xml:space="preserve"> </w:t>
      </w:r>
      <w:r w:rsidRPr="00EE7CF1">
        <w:rPr>
          <w:rFonts w:ascii="Times New Roman" w:hAnsi="Times New Roman" w:cs="Times New Roman"/>
          <w:sz w:val="28"/>
          <w:szCs w:val="28"/>
          <w:lang w:eastAsia="ru-RU"/>
        </w:rPr>
        <w:t>муниципально-частного взаимодействия;</w:t>
      </w:r>
    </w:p>
    <w:p w:rsidR="001C02C3" w:rsidRPr="00EE7CF1" w:rsidRDefault="001C02C3" w:rsidP="008179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eastAsia="ru-RU"/>
        </w:rPr>
      </w:pPr>
      <w:r w:rsidRPr="00EE7CF1">
        <w:rPr>
          <w:rFonts w:ascii="Times New Roman" w:hAnsi="Times New Roman" w:cs="Times New Roman"/>
          <w:sz w:val="28"/>
          <w:szCs w:val="28"/>
          <w:lang w:eastAsia="ru-RU"/>
        </w:rPr>
        <w:t>- адресность взаимодействий;</w:t>
      </w:r>
    </w:p>
    <w:p w:rsidR="001C02C3" w:rsidRPr="00EE7CF1" w:rsidRDefault="001C02C3" w:rsidP="008179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eastAsia="ru-RU"/>
        </w:rPr>
      </w:pPr>
      <w:r w:rsidRPr="00EE7CF1">
        <w:rPr>
          <w:rFonts w:ascii="Times New Roman" w:hAnsi="Times New Roman" w:cs="Times New Roman"/>
          <w:sz w:val="28"/>
          <w:szCs w:val="28"/>
          <w:lang w:eastAsia="ru-RU"/>
        </w:rPr>
        <w:t>- направленность на долгосрочную стратегию развития территории;</w:t>
      </w:r>
    </w:p>
    <w:p w:rsidR="001C02C3" w:rsidRPr="00EE7CF1" w:rsidRDefault="001C02C3" w:rsidP="008179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eastAsia="ru-RU"/>
        </w:rPr>
      </w:pPr>
      <w:r w:rsidRPr="00EE7CF1">
        <w:rPr>
          <w:rFonts w:ascii="Times New Roman" w:hAnsi="Times New Roman" w:cs="Times New Roman"/>
          <w:sz w:val="28"/>
          <w:szCs w:val="28"/>
          <w:lang w:eastAsia="ru-RU"/>
        </w:rPr>
        <w:t>- приоритет проектов с долевым финансированием;</w:t>
      </w:r>
    </w:p>
    <w:p w:rsidR="001C02C3" w:rsidRPr="00EE7CF1" w:rsidRDefault="001C02C3" w:rsidP="008179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eastAsia="ru-RU"/>
        </w:rPr>
      </w:pPr>
      <w:r w:rsidRPr="00EE7CF1">
        <w:rPr>
          <w:rFonts w:ascii="Times New Roman" w:hAnsi="Times New Roman" w:cs="Times New Roman"/>
          <w:sz w:val="28"/>
          <w:szCs w:val="28"/>
          <w:lang w:eastAsia="ru-RU"/>
        </w:rPr>
        <w:t>- создание системы преференций для участников взаимодействий;</w:t>
      </w:r>
    </w:p>
    <w:p w:rsidR="001C02C3" w:rsidRPr="00EE7CF1" w:rsidRDefault="001C02C3" w:rsidP="008179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eastAsia="ru-RU"/>
        </w:rPr>
      </w:pPr>
      <w:r w:rsidRPr="00EE7CF1">
        <w:rPr>
          <w:rFonts w:ascii="Times New Roman" w:hAnsi="Times New Roman" w:cs="Times New Roman"/>
          <w:sz w:val="28"/>
          <w:szCs w:val="28"/>
          <w:lang w:eastAsia="ru-RU"/>
        </w:rPr>
        <w:t>- максимизация социально-экономической эффективности деятельности в рамках взаимодействия;</w:t>
      </w:r>
    </w:p>
    <w:p w:rsidR="001C02C3" w:rsidRDefault="001C02C3" w:rsidP="008179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eastAsia="ru-RU"/>
        </w:rPr>
      </w:pPr>
      <w:r w:rsidRPr="00EE7CF1">
        <w:rPr>
          <w:rFonts w:ascii="Times New Roman" w:hAnsi="Times New Roman" w:cs="Times New Roman"/>
          <w:sz w:val="28"/>
          <w:szCs w:val="28"/>
          <w:lang w:eastAsia="ru-RU"/>
        </w:rPr>
        <w:t>- согласование действий с населением муниципального образования.</w:t>
      </w:r>
    </w:p>
    <w:p w:rsidR="001C02C3" w:rsidRPr="008179ED" w:rsidRDefault="001C02C3" w:rsidP="00EE7CF1">
      <w:pPr>
        <w:widowControl w:val="0"/>
        <w:spacing w:after="0" w:line="240" w:lineRule="auto"/>
        <w:ind w:firstLine="709"/>
        <w:jc w:val="both"/>
        <w:rPr>
          <w:rFonts w:ascii="Times New Roman" w:hAnsi="Times New Roman" w:cs="Times New Roman"/>
          <w:sz w:val="2"/>
          <w:szCs w:val="2"/>
          <w:lang w:eastAsia="ru-RU"/>
        </w:rPr>
      </w:pPr>
      <w:r>
        <w:rPr>
          <w:rFonts w:ascii="Times New Roman" w:hAnsi="Times New Roman" w:cs="Times New Roman"/>
          <w:sz w:val="28"/>
          <w:szCs w:val="28"/>
          <w:lang w:eastAsia="ru-RU"/>
        </w:rPr>
        <w:br w:type="page"/>
      </w:r>
    </w:p>
    <w:p w:rsidR="001C02C3" w:rsidRPr="00C37C4F" w:rsidRDefault="00857090" w:rsidP="00B70830">
      <w:pPr>
        <w:widowControl w:val="0"/>
        <w:suppressAutoHyphens/>
        <w:spacing w:after="0" w:line="240" w:lineRule="auto"/>
        <w:ind w:firstLine="709"/>
        <w:jc w:val="both"/>
        <w:rPr>
          <w:rFonts w:ascii="Times New Roman" w:hAnsi="Times New Roman" w:cs="Times New Roman"/>
          <w:sz w:val="28"/>
          <w:szCs w:val="28"/>
          <w:lang w:eastAsia="ru-RU"/>
        </w:rPr>
      </w:pPr>
      <w:r w:rsidRPr="00857090">
        <w:rPr>
          <w:noProof/>
          <w:lang w:eastAsia="ru-RU"/>
        </w:rPr>
        <w:pict>
          <v:group id="Группа 10" o:spid="_x0000_s1040" style="position:absolute;left:0;text-align:left;margin-left:-9pt;margin-top:1.15pt;width:529.5pt;height:432.7pt;z-index:3" coordorigin=",-3238" coordsize="67246,65475">
            <v:shape id="Надпись 2" o:spid="_x0000_s1041" type="#_x0000_t202" style="position:absolute;left:21717;top:10953;width:22860;height:44911;visibility:visible">
              <v:textbox>
                <w:txbxContent>
                  <w:p w:rsidR="001C02C3" w:rsidRPr="00891A14" w:rsidRDefault="001C02C3" w:rsidP="00B70830">
                    <w:pPr>
                      <w:spacing w:after="0"/>
                      <w:jc w:val="center"/>
                      <w:rPr>
                        <w:rFonts w:ascii="Times New Roman" w:hAnsi="Times New Roman" w:cs="Times New Roman"/>
                        <w:b/>
                        <w:bCs/>
                        <w:sz w:val="28"/>
                        <w:szCs w:val="28"/>
                      </w:rPr>
                    </w:pPr>
                    <w:r w:rsidRPr="00891A14">
                      <w:rPr>
                        <w:rFonts w:ascii="Times New Roman" w:hAnsi="Times New Roman" w:cs="Times New Roman"/>
                        <w:b/>
                        <w:bCs/>
                        <w:sz w:val="28"/>
                        <w:szCs w:val="28"/>
                      </w:rPr>
                      <w:t>Для муниципального образования</w:t>
                    </w:r>
                  </w:p>
                  <w:p w:rsidR="001C02C3" w:rsidRPr="00392DD9" w:rsidRDefault="001C02C3" w:rsidP="008D4504">
                    <w:pPr>
                      <w:pStyle w:val="af2"/>
                      <w:numPr>
                        <w:ilvl w:val="0"/>
                        <w:numId w:val="25"/>
                      </w:numPr>
                      <w:tabs>
                        <w:tab w:val="left" w:pos="284"/>
                      </w:tabs>
                      <w:ind w:left="0" w:firstLine="0"/>
                      <w:rPr>
                        <w:rFonts w:ascii="Times New Roman" w:hAnsi="Times New Roman" w:cs="Times New Roman"/>
                        <w:sz w:val="24"/>
                        <w:szCs w:val="24"/>
                      </w:rPr>
                    </w:pPr>
                    <w:r>
                      <w:rPr>
                        <w:rFonts w:ascii="Times New Roman" w:hAnsi="Times New Roman" w:cs="Times New Roman"/>
                      </w:rPr>
                      <w:t>р</w:t>
                    </w:r>
                    <w:r w:rsidRPr="00392DD9">
                      <w:rPr>
                        <w:rFonts w:ascii="Times New Roman" w:hAnsi="Times New Roman" w:cs="Times New Roman"/>
                        <w:sz w:val="24"/>
                        <w:szCs w:val="24"/>
                      </w:rPr>
                      <w:t>ешение остр</w:t>
                    </w:r>
                    <w:r>
                      <w:rPr>
                        <w:rFonts w:ascii="Times New Roman" w:hAnsi="Times New Roman" w:cs="Times New Roman"/>
                        <w:sz w:val="24"/>
                        <w:szCs w:val="24"/>
                      </w:rPr>
                      <w:t xml:space="preserve">ых </w:t>
                    </w:r>
                    <w:r w:rsidRPr="00392DD9">
                      <w:rPr>
                        <w:rFonts w:ascii="Times New Roman" w:hAnsi="Times New Roman" w:cs="Times New Roman"/>
                        <w:sz w:val="24"/>
                        <w:szCs w:val="24"/>
                      </w:rPr>
                      <w:t>социальн</w:t>
                    </w:r>
                    <w:r>
                      <w:rPr>
                        <w:rFonts w:ascii="Times New Roman" w:hAnsi="Times New Roman" w:cs="Times New Roman"/>
                        <w:sz w:val="24"/>
                        <w:szCs w:val="24"/>
                      </w:rPr>
                      <w:t>ых</w:t>
                    </w:r>
                    <w:r w:rsidRPr="00392DD9">
                      <w:rPr>
                        <w:rFonts w:ascii="Times New Roman" w:hAnsi="Times New Roman" w:cs="Times New Roman"/>
                        <w:sz w:val="24"/>
                        <w:szCs w:val="24"/>
                      </w:rPr>
                      <w:t xml:space="preserve"> проблем без высоких бюджетных </w:t>
                    </w:r>
                    <w:r w:rsidRPr="00392DD9">
                      <w:rPr>
                        <w:rFonts w:ascii="Times New Roman" w:hAnsi="Times New Roman" w:cs="Times New Roman"/>
                      </w:rPr>
                      <w:t>расходов</w:t>
                    </w:r>
                    <w:r w:rsidRPr="00392DD9">
                      <w:rPr>
                        <w:rFonts w:ascii="Times New Roman" w:hAnsi="Times New Roman" w:cs="Times New Roman"/>
                        <w:sz w:val="24"/>
                        <w:szCs w:val="24"/>
                      </w:rPr>
                      <w:t xml:space="preserve"> в т.ч. капитальных</w:t>
                    </w:r>
                    <w:r>
                      <w:rPr>
                        <w:rFonts w:ascii="Times New Roman" w:hAnsi="Times New Roman" w:cs="Times New Roman"/>
                      </w:rPr>
                      <w:t>,</w:t>
                    </w:r>
                    <w:r w:rsidRPr="00392DD9">
                      <w:rPr>
                        <w:rFonts w:ascii="Times New Roman" w:hAnsi="Times New Roman" w:cs="Times New Roman"/>
                        <w:sz w:val="24"/>
                        <w:szCs w:val="24"/>
                      </w:rPr>
                      <w:t xml:space="preserve"> бюджета капитальных затрат на расширение государственной сети учреждений;</w:t>
                    </w:r>
                  </w:p>
                  <w:p w:rsidR="001C02C3" w:rsidRPr="00392DD9" w:rsidRDefault="001C02C3" w:rsidP="008D4504">
                    <w:pPr>
                      <w:pStyle w:val="af2"/>
                      <w:numPr>
                        <w:ilvl w:val="0"/>
                        <w:numId w:val="25"/>
                      </w:numPr>
                      <w:tabs>
                        <w:tab w:val="left" w:pos="284"/>
                      </w:tabs>
                      <w:ind w:left="0" w:firstLine="0"/>
                      <w:rPr>
                        <w:rFonts w:ascii="Times New Roman" w:hAnsi="Times New Roman" w:cs="Times New Roman"/>
                        <w:sz w:val="24"/>
                        <w:szCs w:val="24"/>
                      </w:rPr>
                    </w:pPr>
                    <w:r>
                      <w:rPr>
                        <w:rFonts w:ascii="Times New Roman" w:hAnsi="Times New Roman" w:cs="Times New Roman"/>
                      </w:rPr>
                      <w:t>у</w:t>
                    </w:r>
                    <w:r w:rsidRPr="00392DD9">
                      <w:rPr>
                        <w:rFonts w:ascii="Times New Roman" w:hAnsi="Times New Roman" w:cs="Times New Roman"/>
                        <w:sz w:val="24"/>
                        <w:szCs w:val="24"/>
                      </w:rPr>
                      <w:t xml:space="preserve">довлетворение потребностей населения в </w:t>
                    </w:r>
                    <w:r>
                      <w:rPr>
                        <w:rFonts w:ascii="Times New Roman" w:hAnsi="Times New Roman" w:cs="Times New Roman"/>
                        <w:sz w:val="24"/>
                        <w:szCs w:val="24"/>
                      </w:rPr>
                      <w:t>муниципальных социальных услугах</w:t>
                    </w:r>
                    <w:r w:rsidRPr="00392DD9">
                      <w:rPr>
                        <w:rFonts w:ascii="Times New Roman" w:hAnsi="Times New Roman" w:cs="Times New Roman"/>
                        <w:sz w:val="24"/>
                        <w:szCs w:val="24"/>
                      </w:rPr>
                      <w:t>;</w:t>
                    </w:r>
                  </w:p>
                  <w:p w:rsidR="001C02C3" w:rsidRPr="00392DD9" w:rsidRDefault="001C02C3" w:rsidP="008D4504">
                    <w:pPr>
                      <w:pStyle w:val="af2"/>
                      <w:numPr>
                        <w:ilvl w:val="0"/>
                        <w:numId w:val="25"/>
                      </w:numPr>
                      <w:tabs>
                        <w:tab w:val="left" w:pos="284"/>
                      </w:tabs>
                      <w:ind w:left="0" w:firstLine="0"/>
                      <w:rPr>
                        <w:rFonts w:ascii="Times New Roman" w:hAnsi="Times New Roman" w:cs="Times New Roman"/>
                        <w:sz w:val="24"/>
                        <w:szCs w:val="24"/>
                      </w:rPr>
                    </w:pPr>
                    <w:r>
                      <w:rPr>
                        <w:rFonts w:ascii="Times New Roman" w:hAnsi="Times New Roman" w:cs="Times New Roman"/>
                      </w:rPr>
                      <w:t>развитие конкуренции в социальной сфере МО</w:t>
                    </w:r>
                    <w:r w:rsidRPr="00392DD9">
                      <w:rPr>
                        <w:rFonts w:ascii="Times New Roman" w:hAnsi="Times New Roman" w:cs="Times New Roman"/>
                        <w:sz w:val="24"/>
                        <w:szCs w:val="24"/>
                      </w:rPr>
                      <w:t>;</w:t>
                    </w:r>
                  </w:p>
                  <w:p w:rsidR="001C02C3" w:rsidRPr="00392DD9" w:rsidRDefault="001C02C3" w:rsidP="008D4504">
                    <w:pPr>
                      <w:pStyle w:val="af2"/>
                      <w:numPr>
                        <w:ilvl w:val="0"/>
                        <w:numId w:val="25"/>
                      </w:numPr>
                      <w:tabs>
                        <w:tab w:val="left" w:pos="284"/>
                      </w:tabs>
                      <w:ind w:left="0" w:firstLine="0"/>
                      <w:rPr>
                        <w:rFonts w:ascii="Times New Roman" w:hAnsi="Times New Roman" w:cs="Times New Roman"/>
                        <w:sz w:val="24"/>
                        <w:szCs w:val="24"/>
                      </w:rPr>
                    </w:pPr>
                    <w:r>
                      <w:rPr>
                        <w:rFonts w:ascii="Times New Roman" w:hAnsi="Times New Roman" w:cs="Times New Roman"/>
                      </w:rPr>
                      <w:t>п</w:t>
                    </w:r>
                    <w:r w:rsidRPr="00392DD9">
                      <w:rPr>
                        <w:rFonts w:ascii="Times New Roman" w:hAnsi="Times New Roman" w:cs="Times New Roman"/>
                        <w:sz w:val="24"/>
                        <w:szCs w:val="24"/>
                      </w:rPr>
                      <w:t>овышение имиджа муниципальной власти</w:t>
                    </w:r>
                  </w:p>
                  <w:p w:rsidR="001C02C3" w:rsidRDefault="001C02C3" w:rsidP="008D4504">
                    <w:pPr>
                      <w:pStyle w:val="af2"/>
                      <w:numPr>
                        <w:ilvl w:val="0"/>
                        <w:numId w:val="25"/>
                      </w:numPr>
                      <w:tabs>
                        <w:tab w:val="left" w:pos="284"/>
                      </w:tabs>
                      <w:ind w:left="0" w:firstLine="0"/>
                      <w:rPr>
                        <w:rFonts w:ascii="Times New Roman" w:hAnsi="Times New Roman" w:cs="Times New Roman"/>
                      </w:rPr>
                    </w:pPr>
                    <w:r>
                      <w:rPr>
                        <w:rFonts w:ascii="Times New Roman" w:hAnsi="Times New Roman" w:cs="Times New Roman"/>
                      </w:rPr>
                      <w:t>у</w:t>
                    </w:r>
                    <w:r w:rsidRPr="00392DD9">
                      <w:rPr>
                        <w:rFonts w:ascii="Times New Roman" w:hAnsi="Times New Roman" w:cs="Times New Roman"/>
                        <w:sz w:val="24"/>
                        <w:szCs w:val="24"/>
                      </w:rPr>
                      <w:t>величение поступлений от налогов и других выплат в бюджет;</w:t>
                    </w:r>
                  </w:p>
                  <w:p w:rsidR="001C02C3" w:rsidRPr="00392DD9" w:rsidRDefault="001C02C3" w:rsidP="008D4504">
                    <w:pPr>
                      <w:pStyle w:val="af2"/>
                      <w:numPr>
                        <w:ilvl w:val="0"/>
                        <w:numId w:val="25"/>
                      </w:numPr>
                      <w:tabs>
                        <w:tab w:val="left" w:pos="284"/>
                      </w:tabs>
                      <w:ind w:left="0" w:firstLine="0"/>
                      <w:rPr>
                        <w:rFonts w:ascii="Times New Roman" w:hAnsi="Times New Roman" w:cs="Times New Roman"/>
                        <w:sz w:val="24"/>
                        <w:szCs w:val="24"/>
                      </w:rPr>
                    </w:pPr>
                    <w:r>
                      <w:rPr>
                        <w:rFonts w:ascii="Times New Roman" w:hAnsi="Times New Roman" w:cs="Times New Roman"/>
                      </w:rPr>
                      <w:t>расширение сети муниципальных учреждений.</w:t>
                    </w:r>
                  </w:p>
                  <w:p w:rsidR="001C02C3" w:rsidRDefault="001C02C3" w:rsidP="008D4504">
                    <w:pPr>
                      <w:spacing w:after="0"/>
                    </w:pPr>
                  </w:p>
                </w:txbxContent>
              </v:textbox>
            </v:shape>
            <v:group id="Группа 12" o:spid="_x0000_s1042" style="position:absolute;top:-3238;width:67246;height:65475" coordorigin=",-3238" coordsize="67246,65475">
              <v:shape id="Надпись 2" o:spid="_x0000_s1043" type="#_x0000_t202" style="position:absolute;left:7239;top:-3238;width:58197;height:9353;visibility:visible">
                <v:textbox>
                  <w:txbxContent>
                    <w:p w:rsidR="001C02C3" w:rsidRPr="008179ED" w:rsidRDefault="001C02C3" w:rsidP="008179ED">
                      <w:pPr>
                        <w:widowControl w:val="0"/>
                        <w:suppressAutoHyphens/>
                        <w:spacing w:after="0" w:line="240" w:lineRule="auto"/>
                        <w:ind w:firstLine="709"/>
                        <w:jc w:val="center"/>
                        <w:rPr>
                          <w:rFonts w:ascii="Times New Roman" w:hAnsi="Times New Roman" w:cs="Times New Roman"/>
                          <w:b/>
                          <w:bCs/>
                          <w:sz w:val="28"/>
                          <w:szCs w:val="28"/>
                        </w:rPr>
                      </w:pPr>
                      <w:r w:rsidRPr="009E3B4F">
                        <w:rPr>
                          <w:rFonts w:ascii="Times New Roman" w:hAnsi="Times New Roman" w:cs="Times New Roman"/>
                          <w:b/>
                          <w:bCs/>
                          <w:sz w:val="28"/>
                          <w:szCs w:val="28"/>
                        </w:rPr>
                        <w:t xml:space="preserve">Ожидаемые эффекты от </w:t>
                      </w:r>
                      <w:r w:rsidRPr="009E3B4F">
                        <w:rPr>
                          <w:rFonts w:ascii="Times New Roman" w:hAnsi="Times New Roman" w:cs="Times New Roman"/>
                          <w:b/>
                          <w:bCs/>
                          <w:sz w:val="28"/>
                          <w:szCs w:val="28"/>
                          <w:lang w:eastAsia="ru-RU"/>
                        </w:rPr>
                        <w:t xml:space="preserve">взаимодействия органов муниципальной власти и бизнес-структур </w:t>
                      </w:r>
                      <w:r w:rsidRPr="009E3B4F">
                        <w:rPr>
                          <w:rFonts w:ascii="Times New Roman" w:hAnsi="Times New Roman" w:cs="Times New Roman"/>
                          <w:b/>
                          <w:bCs/>
                          <w:sz w:val="28"/>
                          <w:szCs w:val="28"/>
                        </w:rPr>
                        <w:t>в рамках реализации м</w:t>
                      </w:r>
                      <w:r>
                        <w:rPr>
                          <w:rFonts w:ascii="Times New Roman" w:hAnsi="Times New Roman" w:cs="Times New Roman"/>
                          <w:b/>
                          <w:bCs/>
                          <w:sz w:val="28"/>
                          <w:szCs w:val="28"/>
                        </w:rPr>
                        <w:t>униципальных социальных функций</w:t>
                      </w:r>
                    </w:p>
                  </w:txbxContent>
                </v:textbox>
              </v:shape>
              <v:shape id="Надпись 2" o:spid="_x0000_s1044" type="#_x0000_t202" style="position:absolute;top:11811;width:20193;height:18383;visibility:visible">
                <v:textbox>
                  <w:txbxContent>
                    <w:p w:rsidR="001C02C3" w:rsidRPr="00891A14" w:rsidRDefault="001C02C3" w:rsidP="00B70830">
                      <w:pPr>
                        <w:jc w:val="center"/>
                        <w:rPr>
                          <w:rFonts w:ascii="Times New Roman" w:hAnsi="Times New Roman" w:cs="Times New Roman"/>
                          <w:b/>
                          <w:bCs/>
                          <w:sz w:val="28"/>
                          <w:szCs w:val="28"/>
                        </w:rPr>
                      </w:pPr>
                      <w:r w:rsidRPr="00891A14">
                        <w:rPr>
                          <w:rFonts w:ascii="Times New Roman" w:hAnsi="Times New Roman" w:cs="Times New Roman"/>
                          <w:b/>
                          <w:bCs/>
                          <w:sz w:val="28"/>
                          <w:szCs w:val="28"/>
                        </w:rPr>
                        <w:t>Для населения</w:t>
                      </w:r>
                    </w:p>
                    <w:p w:rsidR="001C02C3" w:rsidRDefault="001C02C3" w:rsidP="008D4504">
                      <w:pPr>
                        <w:pStyle w:val="af2"/>
                        <w:numPr>
                          <w:ilvl w:val="0"/>
                          <w:numId w:val="25"/>
                        </w:numPr>
                        <w:tabs>
                          <w:tab w:val="left" w:pos="284"/>
                        </w:tabs>
                        <w:ind w:left="0" w:firstLine="0"/>
                        <w:jc w:val="both"/>
                        <w:rPr>
                          <w:rFonts w:ascii="Times New Roman" w:hAnsi="Times New Roman" w:cs="Times New Roman"/>
                          <w:sz w:val="24"/>
                          <w:szCs w:val="24"/>
                        </w:rPr>
                      </w:pPr>
                      <w:r w:rsidRPr="007345A4">
                        <w:rPr>
                          <w:rFonts w:ascii="Times New Roman" w:hAnsi="Times New Roman" w:cs="Times New Roman"/>
                          <w:sz w:val="24"/>
                          <w:szCs w:val="24"/>
                        </w:rPr>
                        <w:t>получение доступных и качественных услуг</w:t>
                      </w:r>
                      <w:r>
                        <w:rPr>
                          <w:rFonts w:ascii="Times New Roman" w:hAnsi="Times New Roman" w:cs="Times New Roman"/>
                          <w:sz w:val="24"/>
                          <w:szCs w:val="24"/>
                        </w:rPr>
                        <w:t>;</w:t>
                      </w:r>
                    </w:p>
                    <w:p w:rsidR="001C02C3" w:rsidRPr="007345A4" w:rsidRDefault="001C02C3" w:rsidP="008D4504">
                      <w:pPr>
                        <w:pStyle w:val="af2"/>
                        <w:numPr>
                          <w:ilvl w:val="0"/>
                          <w:numId w:val="25"/>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получение возможности выбора при получении услуг</w:t>
                      </w:r>
                    </w:p>
                  </w:txbxContent>
                </v:textbox>
              </v:shape>
              <v:shape id="Надпись 2" o:spid="_x0000_s1045" type="#_x0000_t202" style="position:absolute;left:47148;top:10953;width:20098;height:30623;visibility:visible">
                <v:textbox>
                  <w:txbxContent>
                    <w:p w:rsidR="001C02C3" w:rsidRPr="007345A4" w:rsidRDefault="001C02C3" w:rsidP="00B70830">
                      <w:pPr>
                        <w:spacing w:after="0"/>
                        <w:jc w:val="center"/>
                        <w:rPr>
                          <w:rFonts w:ascii="Times New Roman" w:hAnsi="Times New Roman" w:cs="Times New Roman"/>
                          <w:b/>
                          <w:bCs/>
                          <w:sz w:val="28"/>
                          <w:szCs w:val="28"/>
                        </w:rPr>
                      </w:pPr>
                      <w:r w:rsidRPr="007345A4">
                        <w:rPr>
                          <w:rFonts w:ascii="Times New Roman" w:hAnsi="Times New Roman" w:cs="Times New Roman"/>
                          <w:b/>
                          <w:bCs/>
                          <w:sz w:val="28"/>
                          <w:szCs w:val="28"/>
                        </w:rPr>
                        <w:t>Для частных партнеров</w:t>
                      </w:r>
                    </w:p>
                    <w:p w:rsidR="001C02C3" w:rsidRPr="007345A4" w:rsidRDefault="001C02C3" w:rsidP="008D4504">
                      <w:pPr>
                        <w:pStyle w:val="af2"/>
                        <w:numPr>
                          <w:ilvl w:val="0"/>
                          <w:numId w:val="25"/>
                        </w:numPr>
                        <w:tabs>
                          <w:tab w:val="left" w:pos="284"/>
                        </w:tabs>
                        <w:ind w:left="0" w:firstLine="0"/>
                        <w:rPr>
                          <w:rFonts w:ascii="Times New Roman" w:hAnsi="Times New Roman" w:cs="Times New Roman"/>
                          <w:sz w:val="24"/>
                          <w:szCs w:val="24"/>
                        </w:rPr>
                      </w:pPr>
                      <w:r w:rsidRPr="007345A4">
                        <w:rPr>
                          <w:rFonts w:ascii="Times New Roman" w:hAnsi="Times New Roman" w:cs="Times New Roman"/>
                          <w:sz w:val="24"/>
                          <w:szCs w:val="24"/>
                        </w:rPr>
                        <w:t>получение прибыли;</w:t>
                      </w:r>
                    </w:p>
                    <w:p w:rsidR="001C02C3" w:rsidRPr="007345A4" w:rsidRDefault="001C02C3" w:rsidP="008D4504">
                      <w:pPr>
                        <w:pStyle w:val="af2"/>
                        <w:numPr>
                          <w:ilvl w:val="0"/>
                          <w:numId w:val="25"/>
                        </w:numPr>
                        <w:tabs>
                          <w:tab w:val="left" w:pos="284"/>
                        </w:tabs>
                        <w:ind w:left="0" w:firstLine="0"/>
                        <w:rPr>
                          <w:rFonts w:ascii="Times New Roman" w:hAnsi="Times New Roman" w:cs="Times New Roman"/>
                          <w:sz w:val="24"/>
                          <w:szCs w:val="24"/>
                        </w:rPr>
                      </w:pPr>
                      <w:r w:rsidRPr="007345A4">
                        <w:rPr>
                          <w:rFonts w:ascii="Times New Roman" w:hAnsi="Times New Roman" w:cs="Times New Roman"/>
                          <w:sz w:val="24"/>
                          <w:szCs w:val="24"/>
                        </w:rPr>
                        <w:t xml:space="preserve">расширение бизнеса; </w:t>
                      </w:r>
                    </w:p>
                    <w:p w:rsidR="001C02C3" w:rsidRPr="007345A4" w:rsidRDefault="001C02C3" w:rsidP="008D4504">
                      <w:pPr>
                        <w:pStyle w:val="af2"/>
                        <w:numPr>
                          <w:ilvl w:val="0"/>
                          <w:numId w:val="25"/>
                        </w:numPr>
                        <w:tabs>
                          <w:tab w:val="left" w:pos="284"/>
                        </w:tabs>
                        <w:ind w:left="0" w:firstLine="0"/>
                        <w:rPr>
                          <w:rFonts w:ascii="Times New Roman" w:hAnsi="Times New Roman" w:cs="Times New Roman"/>
                          <w:sz w:val="24"/>
                          <w:szCs w:val="24"/>
                        </w:rPr>
                      </w:pPr>
                      <w:r w:rsidRPr="007345A4">
                        <w:rPr>
                          <w:rFonts w:ascii="Times New Roman" w:hAnsi="Times New Roman" w:cs="Times New Roman"/>
                          <w:sz w:val="24"/>
                          <w:szCs w:val="24"/>
                        </w:rPr>
                        <w:t>долговременное размещение инвестиций под гарантии;</w:t>
                      </w:r>
                    </w:p>
                    <w:p w:rsidR="001C02C3" w:rsidRPr="007345A4" w:rsidRDefault="001C02C3" w:rsidP="008D4504">
                      <w:pPr>
                        <w:pStyle w:val="af2"/>
                        <w:numPr>
                          <w:ilvl w:val="0"/>
                          <w:numId w:val="25"/>
                        </w:numPr>
                        <w:tabs>
                          <w:tab w:val="left" w:pos="284"/>
                        </w:tabs>
                        <w:ind w:left="0" w:firstLine="0"/>
                        <w:rPr>
                          <w:rFonts w:ascii="Times New Roman" w:hAnsi="Times New Roman" w:cs="Times New Roman"/>
                          <w:sz w:val="24"/>
                          <w:szCs w:val="24"/>
                        </w:rPr>
                      </w:pPr>
                      <w:r w:rsidRPr="007345A4">
                        <w:rPr>
                          <w:rFonts w:ascii="Times New Roman" w:hAnsi="Times New Roman" w:cs="Times New Roman"/>
                          <w:sz w:val="24"/>
                          <w:szCs w:val="24"/>
                        </w:rPr>
                        <w:t xml:space="preserve">доступ к традиционно </w:t>
                      </w:r>
                      <w:r>
                        <w:rPr>
                          <w:rFonts w:ascii="Times New Roman" w:hAnsi="Times New Roman" w:cs="Times New Roman"/>
                        </w:rPr>
                        <w:t>публичной</w:t>
                      </w:r>
                      <w:r w:rsidRPr="007345A4">
                        <w:rPr>
                          <w:rFonts w:ascii="Times New Roman" w:hAnsi="Times New Roman" w:cs="Times New Roman"/>
                          <w:sz w:val="24"/>
                          <w:szCs w:val="24"/>
                        </w:rPr>
                        <w:t xml:space="preserve"> сфере;</w:t>
                      </w:r>
                    </w:p>
                    <w:p w:rsidR="001C02C3" w:rsidRPr="007345A4" w:rsidRDefault="001C02C3" w:rsidP="008D4504">
                      <w:pPr>
                        <w:pStyle w:val="af2"/>
                        <w:numPr>
                          <w:ilvl w:val="0"/>
                          <w:numId w:val="25"/>
                        </w:numPr>
                        <w:tabs>
                          <w:tab w:val="left" w:pos="284"/>
                        </w:tabs>
                        <w:ind w:left="0" w:firstLine="0"/>
                        <w:rPr>
                          <w:rFonts w:ascii="Times New Roman" w:hAnsi="Times New Roman" w:cs="Times New Roman"/>
                          <w:sz w:val="24"/>
                          <w:szCs w:val="24"/>
                        </w:rPr>
                      </w:pPr>
                      <w:r w:rsidRPr="007345A4">
                        <w:rPr>
                          <w:rFonts w:ascii="Times New Roman" w:hAnsi="Times New Roman" w:cs="Times New Roman"/>
                          <w:sz w:val="24"/>
                          <w:szCs w:val="24"/>
                        </w:rPr>
                        <w:t>возможность внедрения инновационных проектов.</w:t>
                      </w:r>
                    </w:p>
                    <w:p w:rsidR="001C02C3" w:rsidRDefault="001C02C3" w:rsidP="00B70830"/>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6" o:spid="_x0000_s1046" type="#_x0000_t67" style="position:absolute;left:10287;top:6096;width:2286;height:5695;visibility:visible;v-text-anchor:middle" adj="17266" fillcolor="windowText" strokecolor="windowText" strokeweight="2pt">
                <v:fill r:id="rId14" o:title="" color2="window" type="pattern"/>
              </v:shape>
              <v:shape id="Стрелка вниз 17" o:spid="_x0000_s1047" type="#_x0000_t67" style="position:absolute;left:31813;top:6096;width:2572;height:4819;visibility:visible;v-text-anchor:middle" adj="15837" fillcolor="windowText" strokecolor="windowText" strokeweight="2pt">
                <v:fill r:id="rId14" o:title="" color2="window" type="pattern"/>
              </v:shape>
              <v:shape id="Стрелка вниз 18" o:spid="_x0000_s1048" type="#_x0000_t67" style="position:absolute;left:55435;top:6096;width:2572;height:4819;visibility:visible;v-text-anchor:middle" adj="15837" fillcolor="windowText" strokecolor="windowText" strokeweight="2pt">
                <v:fill r:id="rId14" o:title="" color2="window" type="pattern"/>
              </v:shape>
              <v:shape id="Надпись 2" o:spid="_x0000_s1049" type="#_x0000_t202" style="position:absolute;left:5810;top:56807;width:61436;height:5430;visibility:visible" stroked="f">
                <v:textbox>
                  <w:txbxContent>
                    <w:p w:rsidR="001C02C3" w:rsidRPr="00DB3463" w:rsidRDefault="001C02C3" w:rsidP="008179ED">
                      <w:pPr>
                        <w:widowControl w:val="0"/>
                        <w:suppressAutoHyphens/>
                        <w:spacing w:after="0" w:line="240" w:lineRule="auto"/>
                        <w:jc w:val="center"/>
                        <w:rPr>
                          <w:sz w:val="28"/>
                          <w:szCs w:val="28"/>
                        </w:rPr>
                      </w:pPr>
                      <w:r w:rsidRPr="00DB3463">
                        <w:rPr>
                          <w:rFonts w:ascii="Times New Roman" w:hAnsi="Times New Roman" w:cs="Times New Roman"/>
                          <w:sz w:val="28"/>
                          <w:szCs w:val="28"/>
                        </w:rPr>
                        <w:t>Рисунок</w:t>
                      </w:r>
                      <w:r>
                        <w:rPr>
                          <w:rFonts w:ascii="Times New Roman" w:hAnsi="Times New Roman" w:cs="Times New Roman"/>
                          <w:sz w:val="28"/>
                          <w:szCs w:val="28"/>
                        </w:rPr>
                        <w:t xml:space="preserve"> 2.</w:t>
                      </w:r>
                      <w:r w:rsidRPr="00DB3463">
                        <w:rPr>
                          <w:rFonts w:ascii="Times New Roman" w:hAnsi="Times New Roman" w:cs="Times New Roman"/>
                          <w:sz w:val="28"/>
                          <w:szCs w:val="28"/>
                        </w:rPr>
                        <w:t xml:space="preserve"> - </w:t>
                      </w:r>
                      <w:r>
                        <w:rPr>
                          <w:rFonts w:ascii="Times New Roman" w:hAnsi="Times New Roman" w:cs="Times New Roman"/>
                          <w:sz w:val="28"/>
                          <w:szCs w:val="28"/>
                        </w:rPr>
                        <w:t>Э</w:t>
                      </w:r>
                      <w:r w:rsidRPr="00B70830">
                        <w:rPr>
                          <w:rFonts w:ascii="Times New Roman" w:hAnsi="Times New Roman" w:cs="Times New Roman"/>
                          <w:sz w:val="28"/>
                          <w:szCs w:val="28"/>
                        </w:rPr>
                        <w:t>ффекты от взаимодействия органов муниципальной власти и бизнес-структур в рамках реализации муниципальных социальных функций</w:t>
                      </w:r>
                    </w:p>
                  </w:txbxContent>
                </v:textbox>
              </v:shape>
            </v:group>
          </v:group>
        </w:pict>
      </w:r>
    </w:p>
    <w:p w:rsidR="001C02C3" w:rsidRPr="00C37C4F" w:rsidRDefault="001C02C3" w:rsidP="00B70830">
      <w:pPr>
        <w:widowControl w:val="0"/>
        <w:suppressAutoHyphens/>
        <w:spacing w:after="0" w:line="240" w:lineRule="auto"/>
        <w:ind w:firstLine="709"/>
        <w:jc w:val="both"/>
        <w:rPr>
          <w:rFonts w:ascii="Times New Roman" w:hAnsi="Times New Roman" w:cs="Times New Roman"/>
          <w:sz w:val="28"/>
          <w:szCs w:val="28"/>
          <w:lang w:eastAsia="ru-RU"/>
        </w:rPr>
      </w:pPr>
    </w:p>
    <w:p w:rsidR="001C02C3" w:rsidRPr="00C37C4F" w:rsidRDefault="001C02C3" w:rsidP="00B70830">
      <w:pPr>
        <w:widowControl w:val="0"/>
        <w:suppressAutoHyphens/>
        <w:spacing w:after="0" w:line="240" w:lineRule="auto"/>
        <w:ind w:firstLine="709"/>
        <w:jc w:val="both"/>
        <w:rPr>
          <w:rFonts w:ascii="Times New Roman" w:hAnsi="Times New Roman" w:cs="Times New Roman"/>
          <w:sz w:val="28"/>
          <w:szCs w:val="28"/>
          <w:lang w:eastAsia="ru-RU"/>
        </w:rPr>
      </w:pPr>
    </w:p>
    <w:p w:rsidR="001C02C3" w:rsidRPr="00C37C4F" w:rsidRDefault="001C02C3" w:rsidP="00B70830">
      <w:pPr>
        <w:widowControl w:val="0"/>
        <w:suppressAutoHyphens/>
        <w:spacing w:after="0" w:line="240" w:lineRule="auto"/>
        <w:ind w:firstLine="709"/>
        <w:jc w:val="both"/>
        <w:rPr>
          <w:rFonts w:ascii="Times New Roman" w:hAnsi="Times New Roman" w:cs="Times New Roman"/>
          <w:sz w:val="28"/>
          <w:szCs w:val="28"/>
          <w:lang w:eastAsia="ru-RU"/>
        </w:rPr>
      </w:pPr>
    </w:p>
    <w:p w:rsidR="001C02C3" w:rsidRPr="00C37C4F" w:rsidRDefault="001C02C3" w:rsidP="00B70830">
      <w:pPr>
        <w:widowControl w:val="0"/>
        <w:suppressAutoHyphens/>
        <w:spacing w:after="0" w:line="240" w:lineRule="auto"/>
        <w:ind w:firstLine="709"/>
        <w:jc w:val="both"/>
        <w:rPr>
          <w:rFonts w:ascii="Times New Roman" w:hAnsi="Times New Roman" w:cs="Times New Roman"/>
          <w:sz w:val="28"/>
          <w:szCs w:val="28"/>
          <w:lang w:eastAsia="ru-RU"/>
        </w:rPr>
      </w:pPr>
    </w:p>
    <w:p w:rsidR="001C02C3" w:rsidRPr="00C37C4F" w:rsidRDefault="001C02C3" w:rsidP="00B70830">
      <w:pPr>
        <w:widowControl w:val="0"/>
        <w:suppressAutoHyphens/>
        <w:spacing w:after="0" w:line="240" w:lineRule="auto"/>
        <w:ind w:firstLine="709"/>
        <w:jc w:val="both"/>
        <w:rPr>
          <w:rFonts w:ascii="Times New Roman" w:hAnsi="Times New Roman" w:cs="Times New Roman"/>
          <w:sz w:val="28"/>
          <w:szCs w:val="28"/>
          <w:lang w:eastAsia="ru-RU"/>
        </w:rPr>
      </w:pPr>
    </w:p>
    <w:p w:rsidR="001C02C3" w:rsidRPr="00C37C4F" w:rsidRDefault="001C02C3" w:rsidP="00B70830">
      <w:pPr>
        <w:widowControl w:val="0"/>
        <w:suppressAutoHyphens/>
        <w:spacing w:after="0" w:line="240" w:lineRule="auto"/>
        <w:ind w:firstLine="709"/>
        <w:jc w:val="both"/>
        <w:rPr>
          <w:rFonts w:ascii="Times New Roman" w:hAnsi="Times New Roman" w:cs="Times New Roman"/>
          <w:sz w:val="28"/>
          <w:szCs w:val="28"/>
          <w:lang w:eastAsia="ru-RU"/>
        </w:rPr>
      </w:pPr>
    </w:p>
    <w:p w:rsidR="001C02C3" w:rsidRPr="00C37C4F" w:rsidRDefault="001C02C3" w:rsidP="00B70830">
      <w:pPr>
        <w:widowControl w:val="0"/>
        <w:suppressAutoHyphens/>
        <w:spacing w:after="0" w:line="240" w:lineRule="auto"/>
        <w:ind w:firstLine="709"/>
        <w:jc w:val="both"/>
        <w:rPr>
          <w:rFonts w:ascii="Times New Roman" w:hAnsi="Times New Roman" w:cs="Times New Roman"/>
          <w:sz w:val="28"/>
          <w:szCs w:val="28"/>
          <w:lang w:eastAsia="ru-RU"/>
        </w:rPr>
      </w:pPr>
    </w:p>
    <w:p w:rsidR="001C02C3" w:rsidRPr="00C37C4F" w:rsidRDefault="001C02C3" w:rsidP="00B70830">
      <w:pPr>
        <w:widowControl w:val="0"/>
        <w:suppressAutoHyphens/>
        <w:spacing w:after="0" w:line="240" w:lineRule="auto"/>
        <w:ind w:firstLine="709"/>
        <w:jc w:val="both"/>
        <w:rPr>
          <w:rFonts w:ascii="Times New Roman" w:hAnsi="Times New Roman" w:cs="Times New Roman"/>
          <w:sz w:val="28"/>
          <w:szCs w:val="28"/>
          <w:lang w:eastAsia="ru-RU"/>
        </w:rPr>
      </w:pPr>
    </w:p>
    <w:p w:rsidR="001C02C3" w:rsidRDefault="001C02C3" w:rsidP="00B70830">
      <w:pPr>
        <w:widowControl w:val="0"/>
        <w:suppressAutoHyphens/>
        <w:spacing w:after="0" w:line="240" w:lineRule="auto"/>
        <w:ind w:firstLine="709"/>
        <w:jc w:val="both"/>
        <w:rPr>
          <w:rFonts w:ascii="Times New Roman" w:hAnsi="Times New Roman" w:cs="Times New Roman"/>
          <w:sz w:val="28"/>
          <w:szCs w:val="28"/>
          <w:lang w:eastAsia="ru-RU"/>
        </w:rPr>
      </w:pPr>
    </w:p>
    <w:p w:rsidR="001C02C3" w:rsidRPr="00C37C4F" w:rsidRDefault="001C02C3" w:rsidP="00B70830">
      <w:pPr>
        <w:widowControl w:val="0"/>
        <w:suppressAutoHyphens/>
        <w:spacing w:after="0" w:line="240" w:lineRule="auto"/>
        <w:ind w:firstLine="709"/>
        <w:jc w:val="both"/>
        <w:rPr>
          <w:rFonts w:ascii="Times New Roman" w:hAnsi="Times New Roman" w:cs="Times New Roman"/>
          <w:sz w:val="28"/>
          <w:szCs w:val="28"/>
          <w:lang w:eastAsia="ru-RU"/>
        </w:rPr>
      </w:pPr>
    </w:p>
    <w:p w:rsidR="001C02C3" w:rsidRPr="00C37C4F" w:rsidRDefault="001C02C3" w:rsidP="00B70830">
      <w:pPr>
        <w:widowControl w:val="0"/>
        <w:suppressAutoHyphens/>
        <w:spacing w:after="0" w:line="240" w:lineRule="auto"/>
        <w:ind w:firstLine="709"/>
        <w:jc w:val="both"/>
        <w:rPr>
          <w:rFonts w:ascii="Times New Roman" w:hAnsi="Times New Roman" w:cs="Times New Roman"/>
          <w:sz w:val="28"/>
          <w:szCs w:val="28"/>
          <w:lang w:eastAsia="ru-RU"/>
        </w:rPr>
      </w:pPr>
    </w:p>
    <w:p w:rsidR="001C02C3" w:rsidRPr="00C37C4F" w:rsidRDefault="001C02C3" w:rsidP="00B70830">
      <w:pPr>
        <w:widowControl w:val="0"/>
        <w:suppressAutoHyphens/>
        <w:spacing w:after="0" w:line="240" w:lineRule="auto"/>
        <w:ind w:firstLine="709"/>
        <w:jc w:val="both"/>
        <w:rPr>
          <w:rFonts w:ascii="Times New Roman" w:hAnsi="Times New Roman" w:cs="Times New Roman"/>
          <w:sz w:val="28"/>
          <w:szCs w:val="28"/>
          <w:lang w:eastAsia="ru-RU"/>
        </w:rPr>
      </w:pPr>
    </w:p>
    <w:p w:rsidR="001C02C3" w:rsidRPr="00C37C4F" w:rsidRDefault="001C02C3" w:rsidP="00B70830">
      <w:pPr>
        <w:widowControl w:val="0"/>
        <w:suppressAutoHyphens/>
        <w:spacing w:after="0" w:line="240" w:lineRule="auto"/>
        <w:ind w:firstLine="709"/>
        <w:jc w:val="both"/>
        <w:rPr>
          <w:rFonts w:ascii="Times New Roman" w:hAnsi="Times New Roman" w:cs="Times New Roman"/>
          <w:sz w:val="28"/>
          <w:szCs w:val="28"/>
          <w:lang w:eastAsia="ru-RU"/>
        </w:rPr>
      </w:pPr>
    </w:p>
    <w:p w:rsidR="001C02C3" w:rsidRPr="00C37C4F" w:rsidRDefault="001C02C3" w:rsidP="00B70830">
      <w:pPr>
        <w:autoSpaceDE w:val="0"/>
        <w:autoSpaceDN w:val="0"/>
        <w:adjustRightInd w:val="0"/>
        <w:spacing w:after="0" w:line="240" w:lineRule="auto"/>
        <w:jc w:val="center"/>
        <w:rPr>
          <w:rFonts w:ascii="Arial" w:eastAsia="Microsoft YaHei" w:hAnsi="Arial"/>
          <w:color w:val="000000"/>
          <w:kern w:val="1"/>
          <w:sz w:val="20"/>
          <w:szCs w:val="20"/>
          <w:shd w:val="clear" w:color="auto" w:fill="FFFFFF"/>
        </w:rPr>
      </w:pPr>
    </w:p>
    <w:p w:rsidR="001C02C3" w:rsidRPr="00C37C4F" w:rsidRDefault="001C02C3" w:rsidP="00B70830">
      <w:pPr>
        <w:autoSpaceDE w:val="0"/>
        <w:autoSpaceDN w:val="0"/>
        <w:adjustRightInd w:val="0"/>
        <w:spacing w:after="0" w:line="240" w:lineRule="auto"/>
        <w:jc w:val="center"/>
        <w:rPr>
          <w:rFonts w:ascii="Arial" w:eastAsia="Microsoft YaHei" w:hAnsi="Arial"/>
          <w:color w:val="000000"/>
          <w:kern w:val="1"/>
          <w:sz w:val="20"/>
          <w:szCs w:val="20"/>
          <w:shd w:val="clear" w:color="auto" w:fill="FFFFFF"/>
        </w:rPr>
      </w:pPr>
    </w:p>
    <w:p w:rsidR="001C02C3" w:rsidRPr="00C37C4F" w:rsidRDefault="001C02C3" w:rsidP="00B70830">
      <w:pPr>
        <w:autoSpaceDE w:val="0"/>
        <w:autoSpaceDN w:val="0"/>
        <w:adjustRightInd w:val="0"/>
        <w:spacing w:after="0" w:line="240" w:lineRule="auto"/>
        <w:jc w:val="center"/>
        <w:rPr>
          <w:rFonts w:ascii="Arial" w:eastAsia="Microsoft YaHei" w:hAnsi="Arial"/>
          <w:color w:val="000000"/>
          <w:kern w:val="1"/>
          <w:sz w:val="20"/>
          <w:szCs w:val="20"/>
          <w:shd w:val="clear" w:color="auto" w:fill="FFFFFF"/>
        </w:rPr>
      </w:pPr>
    </w:p>
    <w:p w:rsidR="001C02C3" w:rsidRPr="00C37C4F" w:rsidRDefault="001C02C3" w:rsidP="00B70830">
      <w:pPr>
        <w:autoSpaceDE w:val="0"/>
        <w:autoSpaceDN w:val="0"/>
        <w:adjustRightInd w:val="0"/>
        <w:spacing w:after="0" w:line="240" w:lineRule="auto"/>
        <w:jc w:val="center"/>
        <w:rPr>
          <w:rFonts w:ascii="Arial" w:eastAsia="Microsoft YaHei" w:hAnsi="Arial"/>
          <w:color w:val="000000"/>
          <w:kern w:val="1"/>
          <w:sz w:val="20"/>
          <w:szCs w:val="20"/>
          <w:shd w:val="clear" w:color="auto" w:fill="FFFFFF"/>
        </w:rPr>
      </w:pPr>
    </w:p>
    <w:p w:rsidR="001C02C3" w:rsidRPr="00C37C4F" w:rsidRDefault="001C02C3" w:rsidP="00B70830">
      <w:pPr>
        <w:autoSpaceDE w:val="0"/>
        <w:autoSpaceDN w:val="0"/>
        <w:adjustRightInd w:val="0"/>
        <w:spacing w:after="0" w:line="240" w:lineRule="auto"/>
        <w:jc w:val="center"/>
        <w:rPr>
          <w:rFonts w:ascii="Arial" w:eastAsia="Microsoft YaHei" w:hAnsi="Arial"/>
          <w:color w:val="000000"/>
          <w:kern w:val="1"/>
          <w:sz w:val="20"/>
          <w:szCs w:val="20"/>
          <w:shd w:val="clear" w:color="auto" w:fill="FFFFFF"/>
        </w:rPr>
      </w:pPr>
    </w:p>
    <w:p w:rsidR="001C02C3" w:rsidRPr="00C37C4F" w:rsidRDefault="001C02C3" w:rsidP="00B70830">
      <w:pPr>
        <w:autoSpaceDE w:val="0"/>
        <w:autoSpaceDN w:val="0"/>
        <w:adjustRightInd w:val="0"/>
        <w:spacing w:after="0" w:line="240" w:lineRule="auto"/>
        <w:jc w:val="center"/>
        <w:rPr>
          <w:rFonts w:ascii="Arial" w:eastAsia="Microsoft YaHei" w:hAnsi="Arial"/>
          <w:color w:val="000000"/>
          <w:kern w:val="1"/>
          <w:sz w:val="20"/>
          <w:szCs w:val="20"/>
          <w:shd w:val="clear" w:color="auto" w:fill="FFFFFF"/>
        </w:rPr>
      </w:pPr>
    </w:p>
    <w:p w:rsidR="001C02C3" w:rsidRPr="00C37C4F" w:rsidRDefault="001C02C3" w:rsidP="00B70830">
      <w:pPr>
        <w:autoSpaceDE w:val="0"/>
        <w:autoSpaceDN w:val="0"/>
        <w:adjustRightInd w:val="0"/>
        <w:spacing w:after="0" w:line="240" w:lineRule="auto"/>
        <w:jc w:val="center"/>
        <w:rPr>
          <w:rFonts w:ascii="Arial" w:eastAsia="Microsoft YaHei" w:hAnsi="Arial"/>
          <w:color w:val="000000"/>
          <w:kern w:val="1"/>
          <w:sz w:val="20"/>
          <w:szCs w:val="20"/>
          <w:shd w:val="clear" w:color="auto" w:fill="FFFFFF"/>
        </w:rPr>
      </w:pPr>
    </w:p>
    <w:p w:rsidR="001C02C3" w:rsidRPr="00C37C4F" w:rsidRDefault="001C02C3" w:rsidP="00B70830">
      <w:pPr>
        <w:autoSpaceDE w:val="0"/>
        <w:autoSpaceDN w:val="0"/>
        <w:adjustRightInd w:val="0"/>
        <w:spacing w:after="0" w:line="240" w:lineRule="auto"/>
        <w:jc w:val="center"/>
        <w:rPr>
          <w:rFonts w:ascii="Arial" w:eastAsia="Microsoft YaHei" w:hAnsi="Arial"/>
          <w:color w:val="000000"/>
          <w:kern w:val="1"/>
          <w:sz w:val="20"/>
          <w:szCs w:val="20"/>
          <w:shd w:val="clear" w:color="auto" w:fill="FFFFFF"/>
        </w:rPr>
      </w:pPr>
    </w:p>
    <w:p w:rsidR="001C02C3" w:rsidRPr="00C37C4F" w:rsidRDefault="001C02C3" w:rsidP="00B70830">
      <w:pPr>
        <w:autoSpaceDE w:val="0"/>
        <w:autoSpaceDN w:val="0"/>
        <w:adjustRightInd w:val="0"/>
        <w:spacing w:after="0" w:line="240" w:lineRule="auto"/>
        <w:jc w:val="center"/>
        <w:rPr>
          <w:rFonts w:ascii="Arial" w:eastAsia="Microsoft YaHei" w:hAnsi="Arial"/>
          <w:color w:val="000000"/>
          <w:kern w:val="1"/>
          <w:sz w:val="20"/>
          <w:szCs w:val="20"/>
          <w:shd w:val="clear" w:color="auto" w:fill="FFFFFF"/>
        </w:rPr>
      </w:pPr>
    </w:p>
    <w:p w:rsidR="001C02C3" w:rsidRPr="00C37C4F" w:rsidRDefault="001C02C3" w:rsidP="00B70830">
      <w:pPr>
        <w:autoSpaceDE w:val="0"/>
        <w:autoSpaceDN w:val="0"/>
        <w:adjustRightInd w:val="0"/>
        <w:spacing w:after="0" w:line="240" w:lineRule="auto"/>
        <w:jc w:val="center"/>
        <w:rPr>
          <w:rFonts w:ascii="Arial" w:eastAsia="Microsoft YaHei" w:hAnsi="Arial"/>
          <w:color w:val="000000"/>
          <w:kern w:val="1"/>
          <w:sz w:val="20"/>
          <w:szCs w:val="20"/>
          <w:shd w:val="clear" w:color="auto" w:fill="FFFFFF"/>
        </w:rPr>
      </w:pPr>
    </w:p>
    <w:p w:rsidR="001C02C3" w:rsidRPr="00C37C4F" w:rsidRDefault="001C02C3" w:rsidP="00B70830">
      <w:pPr>
        <w:autoSpaceDE w:val="0"/>
        <w:autoSpaceDN w:val="0"/>
        <w:adjustRightInd w:val="0"/>
        <w:spacing w:after="0" w:line="240" w:lineRule="auto"/>
        <w:jc w:val="center"/>
        <w:rPr>
          <w:rFonts w:ascii="Arial" w:eastAsia="Microsoft YaHei" w:hAnsi="Arial"/>
          <w:color w:val="000000"/>
          <w:kern w:val="1"/>
          <w:sz w:val="20"/>
          <w:szCs w:val="20"/>
          <w:shd w:val="clear" w:color="auto" w:fill="FFFFFF"/>
        </w:rPr>
      </w:pPr>
    </w:p>
    <w:p w:rsidR="001C02C3" w:rsidRPr="00C37C4F" w:rsidRDefault="001C02C3" w:rsidP="00B70830">
      <w:pPr>
        <w:autoSpaceDE w:val="0"/>
        <w:autoSpaceDN w:val="0"/>
        <w:adjustRightInd w:val="0"/>
        <w:spacing w:after="0" w:line="240" w:lineRule="auto"/>
        <w:jc w:val="center"/>
        <w:rPr>
          <w:rFonts w:ascii="Arial" w:eastAsia="Microsoft YaHei" w:hAnsi="Arial"/>
          <w:color w:val="000000"/>
          <w:kern w:val="1"/>
          <w:sz w:val="20"/>
          <w:szCs w:val="20"/>
          <w:shd w:val="clear" w:color="auto" w:fill="FFFFFF"/>
        </w:rPr>
      </w:pPr>
    </w:p>
    <w:p w:rsidR="001C02C3" w:rsidRPr="00C37C4F" w:rsidRDefault="001C02C3" w:rsidP="00B70830">
      <w:pPr>
        <w:autoSpaceDE w:val="0"/>
        <w:autoSpaceDN w:val="0"/>
        <w:adjustRightInd w:val="0"/>
        <w:spacing w:after="0" w:line="240" w:lineRule="auto"/>
        <w:jc w:val="center"/>
        <w:rPr>
          <w:rFonts w:ascii="Arial" w:eastAsia="Microsoft YaHei" w:hAnsi="Arial"/>
          <w:color w:val="000000"/>
          <w:kern w:val="1"/>
          <w:sz w:val="20"/>
          <w:szCs w:val="20"/>
          <w:shd w:val="clear" w:color="auto" w:fill="FFFFFF"/>
        </w:rPr>
      </w:pPr>
    </w:p>
    <w:p w:rsidR="001C02C3" w:rsidRPr="00C37C4F" w:rsidRDefault="001C02C3" w:rsidP="00B70830">
      <w:pPr>
        <w:autoSpaceDE w:val="0"/>
        <w:autoSpaceDN w:val="0"/>
        <w:adjustRightInd w:val="0"/>
        <w:spacing w:after="0" w:line="240" w:lineRule="auto"/>
        <w:jc w:val="center"/>
        <w:rPr>
          <w:rFonts w:ascii="Arial" w:eastAsia="Microsoft YaHei" w:hAnsi="Arial"/>
          <w:color w:val="000000"/>
          <w:kern w:val="1"/>
          <w:sz w:val="20"/>
          <w:szCs w:val="20"/>
          <w:shd w:val="clear" w:color="auto" w:fill="FFFFFF"/>
        </w:rPr>
      </w:pPr>
    </w:p>
    <w:p w:rsidR="001C02C3" w:rsidRPr="00C37C4F" w:rsidRDefault="001C02C3" w:rsidP="00B70830">
      <w:pPr>
        <w:autoSpaceDE w:val="0"/>
        <w:autoSpaceDN w:val="0"/>
        <w:adjustRightInd w:val="0"/>
        <w:spacing w:after="0" w:line="240" w:lineRule="auto"/>
        <w:jc w:val="center"/>
        <w:rPr>
          <w:rFonts w:ascii="Arial" w:eastAsia="Microsoft YaHei" w:hAnsi="Arial"/>
          <w:color w:val="000000"/>
          <w:kern w:val="1"/>
          <w:sz w:val="20"/>
          <w:szCs w:val="20"/>
          <w:shd w:val="clear" w:color="auto" w:fill="FFFFFF"/>
        </w:rPr>
      </w:pPr>
    </w:p>
    <w:p w:rsidR="001C02C3" w:rsidRPr="00C37C4F" w:rsidRDefault="001C02C3" w:rsidP="00B70830">
      <w:pPr>
        <w:autoSpaceDE w:val="0"/>
        <w:autoSpaceDN w:val="0"/>
        <w:adjustRightInd w:val="0"/>
        <w:spacing w:after="0" w:line="240" w:lineRule="auto"/>
        <w:jc w:val="center"/>
        <w:rPr>
          <w:rFonts w:ascii="Arial" w:eastAsia="Microsoft YaHei" w:hAnsi="Arial"/>
          <w:color w:val="000000"/>
          <w:kern w:val="1"/>
          <w:sz w:val="20"/>
          <w:szCs w:val="20"/>
          <w:shd w:val="clear" w:color="auto" w:fill="FFFFFF"/>
        </w:rPr>
      </w:pPr>
    </w:p>
    <w:p w:rsidR="001C02C3" w:rsidRPr="00C37C4F" w:rsidRDefault="001C02C3" w:rsidP="00B70830">
      <w:pPr>
        <w:autoSpaceDE w:val="0"/>
        <w:autoSpaceDN w:val="0"/>
        <w:adjustRightInd w:val="0"/>
        <w:spacing w:after="0" w:line="240" w:lineRule="auto"/>
        <w:jc w:val="center"/>
        <w:rPr>
          <w:rFonts w:ascii="Arial" w:eastAsia="Microsoft YaHei" w:hAnsi="Arial"/>
          <w:color w:val="000000"/>
          <w:kern w:val="1"/>
          <w:sz w:val="20"/>
          <w:szCs w:val="20"/>
          <w:shd w:val="clear" w:color="auto" w:fill="FFFFFF"/>
        </w:rPr>
      </w:pPr>
    </w:p>
    <w:p w:rsidR="001C02C3" w:rsidRPr="00C37C4F" w:rsidRDefault="001C02C3" w:rsidP="00B70830">
      <w:pPr>
        <w:autoSpaceDE w:val="0"/>
        <w:autoSpaceDN w:val="0"/>
        <w:adjustRightInd w:val="0"/>
        <w:spacing w:after="0" w:line="240" w:lineRule="auto"/>
        <w:jc w:val="center"/>
        <w:rPr>
          <w:rFonts w:ascii="Arial" w:eastAsia="Microsoft YaHei" w:hAnsi="Arial"/>
          <w:color w:val="000000"/>
          <w:kern w:val="1"/>
          <w:sz w:val="20"/>
          <w:szCs w:val="20"/>
          <w:shd w:val="clear" w:color="auto" w:fill="FFFFFF"/>
        </w:rPr>
      </w:pPr>
    </w:p>
    <w:p w:rsidR="001C02C3" w:rsidRPr="00C37C4F" w:rsidRDefault="001C02C3" w:rsidP="00B70830">
      <w:pPr>
        <w:autoSpaceDE w:val="0"/>
        <w:autoSpaceDN w:val="0"/>
        <w:adjustRightInd w:val="0"/>
        <w:spacing w:after="0" w:line="240" w:lineRule="auto"/>
        <w:jc w:val="center"/>
        <w:rPr>
          <w:rFonts w:ascii="Arial" w:eastAsia="Microsoft YaHei" w:hAnsi="Arial"/>
          <w:color w:val="000000"/>
          <w:kern w:val="1"/>
          <w:sz w:val="20"/>
          <w:szCs w:val="20"/>
          <w:shd w:val="clear" w:color="auto" w:fill="FFFFFF"/>
        </w:rPr>
      </w:pPr>
    </w:p>
    <w:p w:rsidR="001C02C3" w:rsidRPr="00EE7CF1" w:rsidRDefault="001C02C3" w:rsidP="00EE7CF1">
      <w:pPr>
        <w:spacing w:after="0" w:line="240" w:lineRule="auto"/>
        <w:ind w:firstLine="709"/>
        <w:jc w:val="both"/>
        <w:rPr>
          <w:rFonts w:ascii="Times New Roman" w:hAnsi="Times New Roman" w:cs="Times New Roman"/>
          <w:sz w:val="28"/>
          <w:szCs w:val="28"/>
          <w:lang w:eastAsia="ru-RU"/>
        </w:rPr>
      </w:pPr>
      <w:r w:rsidRPr="00EE7CF1">
        <w:rPr>
          <w:rFonts w:ascii="Times New Roman" w:hAnsi="Times New Roman" w:cs="Times New Roman"/>
          <w:sz w:val="28"/>
          <w:szCs w:val="28"/>
          <w:lang w:eastAsia="ru-RU"/>
        </w:rPr>
        <w:t>Существует множество различных форм и видов взаимодействий органов власти и частного бизнеса, распространённых как в зарубежной, так и российской практике. При определении основных форм</w:t>
      </w:r>
      <w:r>
        <w:rPr>
          <w:rFonts w:ascii="Times New Roman" w:hAnsi="Times New Roman" w:cs="Times New Roman"/>
          <w:sz w:val="28"/>
          <w:szCs w:val="28"/>
          <w:lang w:eastAsia="ru-RU"/>
        </w:rPr>
        <w:t xml:space="preserve"> </w:t>
      </w:r>
      <w:r w:rsidRPr="00EE7CF1">
        <w:rPr>
          <w:rFonts w:ascii="Times New Roman" w:hAnsi="Times New Roman" w:cs="Times New Roman"/>
          <w:sz w:val="28"/>
          <w:szCs w:val="28"/>
          <w:lang w:eastAsia="ru-RU"/>
        </w:rPr>
        <w:t>взаимодействий органов муниципальной власти и бизнес-структур в рамках реализации муниципальных социальных функций в данном исследовании были выделены следующие классификационные признаки</w:t>
      </w:r>
      <w:r>
        <w:rPr>
          <w:rFonts w:ascii="Times New Roman" w:hAnsi="Times New Roman" w:cs="Times New Roman"/>
          <w:sz w:val="28"/>
          <w:szCs w:val="28"/>
          <w:lang w:eastAsia="ru-RU"/>
        </w:rPr>
        <w:t xml:space="preserve"> (критерии)</w:t>
      </w:r>
      <w:r w:rsidRPr="00EE7CF1">
        <w:rPr>
          <w:rFonts w:ascii="Times New Roman" w:hAnsi="Times New Roman" w:cs="Times New Roman"/>
          <w:sz w:val="28"/>
          <w:szCs w:val="28"/>
          <w:lang w:eastAsia="ru-RU"/>
        </w:rPr>
        <w:t>, на основе которых определены основные виды взаимодействий (табл.</w:t>
      </w:r>
      <w:r>
        <w:rPr>
          <w:rFonts w:ascii="Times New Roman" w:hAnsi="Times New Roman" w:cs="Times New Roman"/>
          <w:sz w:val="28"/>
          <w:szCs w:val="28"/>
          <w:lang w:eastAsia="ru-RU"/>
        </w:rPr>
        <w:t>2</w:t>
      </w:r>
      <w:r w:rsidRPr="00EE7CF1">
        <w:rPr>
          <w:rFonts w:ascii="Times New Roman" w:hAnsi="Times New Roman" w:cs="Times New Roman"/>
          <w:sz w:val="28"/>
          <w:szCs w:val="28"/>
          <w:lang w:eastAsia="ru-RU"/>
        </w:rPr>
        <w:t>.)</w:t>
      </w:r>
    </w:p>
    <w:p w:rsidR="001C02C3" w:rsidRPr="00BD7117" w:rsidRDefault="001C02C3" w:rsidP="00C76B1A">
      <w:pPr>
        <w:spacing w:after="0" w:line="240" w:lineRule="auto"/>
        <w:ind w:firstLine="709"/>
        <w:jc w:val="both"/>
        <w:rPr>
          <w:rFonts w:ascii="Times New Roman" w:hAnsi="Times New Roman" w:cs="Times New Roman"/>
          <w:sz w:val="12"/>
          <w:szCs w:val="12"/>
        </w:rPr>
      </w:pPr>
    </w:p>
    <w:p w:rsidR="001C02C3" w:rsidRPr="00EE7CF1" w:rsidRDefault="001C02C3" w:rsidP="00BD7117">
      <w:pPr>
        <w:spacing w:after="0" w:line="240" w:lineRule="auto"/>
        <w:ind w:right="-143"/>
        <w:jc w:val="center"/>
        <w:rPr>
          <w:rFonts w:ascii="Times New Roman" w:hAnsi="Times New Roman" w:cs="Times New Roman"/>
          <w:sz w:val="28"/>
          <w:szCs w:val="28"/>
        </w:rPr>
      </w:pPr>
      <w:r w:rsidRPr="00EE7CF1">
        <w:rPr>
          <w:rFonts w:ascii="Times New Roman" w:hAnsi="Times New Roman" w:cs="Times New Roman"/>
          <w:sz w:val="28"/>
          <w:szCs w:val="28"/>
        </w:rPr>
        <w:t xml:space="preserve">Таблица </w:t>
      </w:r>
      <w:r>
        <w:rPr>
          <w:rFonts w:ascii="Times New Roman" w:hAnsi="Times New Roman" w:cs="Times New Roman"/>
          <w:sz w:val="28"/>
          <w:szCs w:val="28"/>
        </w:rPr>
        <w:t xml:space="preserve">2- </w:t>
      </w:r>
      <w:r w:rsidRPr="00EE7CF1">
        <w:rPr>
          <w:rFonts w:ascii="Times New Roman" w:hAnsi="Times New Roman" w:cs="Times New Roman"/>
          <w:sz w:val="28"/>
          <w:szCs w:val="28"/>
        </w:rPr>
        <w:t xml:space="preserve">Классификация взаимодействия органов </w:t>
      </w:r>
      <w:r w:rsidRPr="0007426B">
        <w:rPr>
          <w:rFonts w:ascii="Times New Roman" w:hAnsi="Times New Roman" w:cs="Times New Roman"/>
          <w:sz w:val="28"/>
          <w:szCs w:val="28"/>
        </w:rPr>
        <w:t>муниципальной власти и бизнес-структур в рамках реализации муниципальн</w:t>
      </w:r>
      <w:r w:rsidRPr="00EE7CF1">
        <w:rPr>
          <w:rFonts w:ascii="Times New Roman" w:hAnsi="Times New Roman" w:cs="Times New Roman"/>
          <w:sz w:val="28"/>
          <w:szCs w:val="28"/>
        </w:rPr>
        <w:t>ых социальных функций</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
        <w:gridCol w:w="3205"/>
        <w:gridCol w:w="6733"/>
      </w:tblGrid>
      <w:tr w:rsidR="001C02C3" w:rsidRPr="00EE7CF1">
        <w:tc>
          <w:tcPr>
            <w:tcW w:w="231" w:type="pct"/>
          </w:tcPr>
          <w:p w:rsidR="001C02C3" w:rsidRPr="00EE7CF1" w:rsidRDefault="001C02C3" w:rsidP="00C37C4F">
            <w:pPr>
              <w:spacing w:after="0" w:line="240" w:lineRule="auto"/>
              <w:jc w:val="center"/>
              <w:rPr>
                <w:rFonts w:ascii="Times New Roman" w:hAnsi="Times New Roman" w:cs="Times New Roman"/>
                <w:sz w:val="24"/>
                <w:szCs w:val="24"/>
              </w:rPr>
            </w:pPr>
          </w:p>
        </w:tc>
        <w:tc>
          <w:tcPr>
            <w:tcW w:w="1538" w:type="pct"/>
          </w:tcPr>
          <w:p w:rsidR="001C02C3" w:rsidRPr="00EE7CF1" w:rsidRDefault="001C02C3" w:rsidP="00C37C4F">
            <w:pPr>
              <w:spacing w:after="0" w:line="240" w:lineRule="auto"/>
              <w:jc w:val="center"/>
              <w:rPr>
                <w:rFonts w:ascii="Times New Roman" w:hAnsi="Times New Roman" w:cs="Times New Roman"/>
                <w:b/>
                <w:bCs/>
                <w:sz w:val="24"/>
                <w:szCs w:val="24"/>
              </w:rPr>
            </w:pPr>
            <w:r w:rsidRPr="00EE7CF1">
              <w:rPr>
                <w:rFonts w:ascii="Times New Roman" w:hAnsi="Times New Roman" w:cs="Times New Roman"/>
                <w:b/>
                <w:bCs/>
                <w:sz w:val="24"/>
                <w:szCs w:val="24"/>
              </w:rPr>
              <w:t>Критерий</w:t>
            </w:r>
          </w:p>
        </w:tc>
        <w:tc>
          <w:tcPr>
            <w:tcW w:w="3231" w:type="pct"/>
          </w:tcPr>
          <w:p w:rsidR="001C02C3" w:rsidRPr="00EE7CF1" w:rsidRDefault="001C02C3" w:rsidP="00C37C4F">
            <w:pPr>
              <w:spacing w:after="0" w:line="240" w:lineRule="auto"/>
              <w:jc w:val="center"/>
              <w:rPr>
                <w:rFonts w:ascii="Times New Roman" w:hAnsi="Times New Roman" w:cs="Times New Roman"/>
                <w:b/>
                <w:bCs/>
                <w:sz w:val="24"/>
                <w:szCs w:val="24"/>
              </w:rPr>
            </w:pPr>
            <w:r w:rsidRPr="00EE7CF1">
              <w:rPr>
                <w:rFonts w:ascii="Times New Roman" w:hAnsi="Times New Roman" w:cs="Times New Roman"/>
                <w:b/>
                <w:bCs/>
                <w:sz w:val="24"/>
                <w:szCs w:val="24"/>
              </w:rPr>
              <w:t>Формы взаимодействия</w:t>
            </w:r>
          </w:p>
        </w:tc>
      </w:tr>
      <w:tr w:rsidR="001C02C3" w:rsidRPr="00EE7CF1">
        <w:tc>
          <w:tcPr>
            <w:tcW w:w="231" w:type="pct"/>
          </w:tcPr>
          <w:p w:rsidR="001C02C3" w:rsidRPr="00EE7CF1" w:rsidRDefault="001C02C3" w:rsidP="00C37C4F">
            <w:pPr>
              <w:spacing w:after="0" w:line="240" w:lineRule="auto"/>
              <w:jc w:val="center"/>
              <w:rPr>
                <w:rFonts w:ascii="Times New Roman" w:hAnsi="Times New Roman" w:cs="Times New Roman"/>
                <w:sz w:val="24"/>
                <w:szCs w:val="24"/>
              </w:rPr>
            </w:pPr>
            <w:r w:rsidRPr="00EE7CF1">
              <w:rPr>
                <w:rFonts w:ascii="Times New Roman" w:hAnsi="Times New Roman" w:cs="Times New Roman"/>
                <w:sz w:val="24"/>
                <w:szCs w:val="24"/>
              </w:rPr>
              <w:t>1</w:t>
            </w:r>
          </w:p>
        </w:tc>
        <w:tc>
          <w:tcPr>
            <w:tcW w:w="1538" w:type="pct"/>
          </w:tcPr>
          <w:p w:rsidR="001C02C3" w:rsidRPr="00EE7CF1" w:rsidRDefault="001C02C3" w:rsidP="00C37C4F">
            <w:pPr>
              <w:spacing w:after="0" w:line="240" w:lineRule="auto"/>
              <w:rPr>
                <w:rFonts w:ascii="Times New Roman" w:hAnsi="Times New Roman" w:cs="Times New Roman"/>
                <w:sz w:val="24"/>
                <w:szCs w:val="24"/>
              </w:rPr>
            </w:pPr>
            <w:r w:rsidRPr="00EE7CF1">
              <w:rPr>
                <w:rFonts w:ascii="Times New Roman" w:hAnsi="Times New Roman" w:cs="Times New Roman"/>
                <w:sz w:val="24"/>
                <w:szCs w:val="24"/>
              </w:rPr>
              <w:t>Ожидание прибыли бизнес-структурами</w:t>
            </w:r>
          </w:p>
        </w:tc>
        <w:tc>
          <w:tcPr>
            <w:tcW w:w="3231" w:type="pct"/>
          </w:tcPr>
          <w:p w:rsidR="001C02C3" w:rsidRPr="00EE7CF1" w:rsidRDefault="001C02C3" w:rsidP="00C37C4F">
            <w:pPr>
              <w:numPr>
                <w:ilvl w:val="0"/>
                <w:numId w:val="11"/>
              </w:numPr>
              <w:spacing w:after="0" w:line="240" w:lineRule="auto"/>
              <w:ind w:left="0"/>
              <w:rPr>
                <w:rFonts w:ascii="Times New Roman" w:hAnsi="Times New Roman" w:cs="Times New Roman"/>
                <w:sz w:val="24"/>
                <w:szCs w:val="24"/>
              </w:rPr>
            </w:pPr>
            <w:r w:rsidRPr="00EE7CF1">
              <w:rPr>
                <w:rFonts w:ascii="Times New Roman" w:hAnsi="Times New Roman" w:cs="Times New Roman"/>
                <w:sz w:val="24"/>
                <w:szCs w:val="24"/>
              </w:rPr>
              <w:t>Безвозмездные вложения</w:t>
            </w:r>
          </w:p>
          <w:p w:rsidR="001C02C3" w:rsidRPr="00EE7CF1" w:rsidRDefault="001C02C3" w:rsidP="00C37C4F">
            <w:pPr>
              <w:numPr>
                <w:ilvl w:val="0"/>
                <w:numId w:val="11"/>
              </w:numPr>
              <w:spacing w:after="0" w:line="240" w:lineRule="auto"/>
              <w:ind w:left="0"/>
              <w:rPr>
                <w:rFonts w:ascii="Times New Roman" w:hAnsi="Times New Roman" w:cs="Times New Roman"/>
                <w:sz w:val="24"/>
                <w:szCs w:val="24"/>
              </w:rPr>
            </w:pPr>
            <w:r w:rsidRPr="00EE7CF1">
              <w:rPr>
                <w:rFonts w:ascii="Times New Roman" w:hAnsi="Times New Roman" w:cs="Times New Roman"/>
                <w:sz w:val="24"/>
                <w:szCs w:val="24"/>
              </w:rPr>
              <w:t>Социальные инвестиции</w:t>
            </w:r>
          </w:p>
          <w:p w:rsidR="001C02C3" w:rsidRPr="00EE7CF1" w:rsidRDefault="001C02C3" w:rsidP="00C37C4F">
            <w:pPr>
              <w:numPr>
                <w:ilvl w:val="0"/>
                <w:numId w:val="11"/>
              </w:numPr>
              <w:spacing w:after="0" w:line="240" w:lineRule="auto"/>
              <w:ind w:left="0"/>
              <w:rPr>
                <w:rFonts w:ascii="Times New Roman" w:hAnsi="Times New Roman" w:cs="Times New Roman"/>
                <w:sz w:val="24"/>
                <w:szCs w:val="24"/>
              </w:rPr>
            </w:pPr>
            <w:r w:rsidRPr="00EE7CF1">
              <w:rPr>
                <w:rFonts w:ascii="Times New Roman" w:hAnsi="Times New Roman" w:cs="Times New Roman"/>
                <w:sz w:val="24"/>
                <w:szCs w:val="24"/>
              </w:rPr>
              <w:t>Реализация социальной ответственности и повышение имиджа предприятия</w:t>
            </w:r>
          </w:p>
        </w:tc>
      </w:tr>
      <w:tr w:rsidR="001C02C3" w:rsidRPr="00EE7CF1">
        <w:tc>
          <w:tcPr>
            <w:tcW w:w="231" w:type="pct"/>
          </w:tcPr>
          <w:p w:rsidR="001C02C3" w:rsidRPr="00EE7CF1" w:rsidRDefault="001C02C3" w:rsidP="00C37C4F">
            <w:pPr>
              <w:spacing w:after="0" w:line="240" w:lineRule="auto"/>
              <w:jc w:val="center"/>
              <w:rPr>
                <w:rFonts w:ascii="Times New Roman" w:hAnsi="Times New Roman" w:cs="Times New Roman"/>
                <w:sz w:val="24"/>
                <w:szCs w:val="24"/>
              </w:rPr>
            </w:pPr>
            <w:r w:rsidRPr="00EE7CF1">
              <w:rPr>
                <w:rFonts w:ascii="Times New Roman" w:hAnsi="Times New Roman" w:cs="Times New Roman"/>
                <w:sz w:val="24"/>
                <w:szCs w:val="24"/>
              </w:rPr>
              <w:t>2</w:t>
            </w:r>
          </w:p>
        </w:tc>
        <w:tc>
          <w:tcPr>
            <w:tcW w:w="1538" w:type="pct"/>
          </w:tcPr>
          <w:p w:rsidR="001C02C3" w:rsidRPr="00EE7CF1" w:rsidRDefault="001C02C3" w:rsidP="008D4504">
            <w:pPr>
              <w:spacing w:after="0" w:line="240" w:lineRule="auto"/>
              <w:rPr>
                <w:rFonts w:ascii="Times New Roman" w:hAnsi="Times New Roman" w:cs="Times New Roman"/>
                <w:sz w:val="24"/>
                <w:szCs w:val="24"/>
              </w:rPr>
            </w:pPr>
            <w:r w:rsidRPr="00EE7CF1">
              <w:rPr>
                <w:rFonts w:ascii="Times New Roman" w:hAnsi="Times New Roman" w:cs="Times New Roman"/>
                <w:sz w:val="24"/>
                <w:szCs w:val="24"/>
              </w:rPr>
              <w:t xml:space="preserve">Вид </w:t>
            </w:r>
            <w:r>
              <w:rPr>
                <w:rFonts w:ascii="Times New Roman" w:hAnsi="Times New Roman" w:cs="Times New Roman"/>
                <w:sz w:val="24"/>
                <w:szCs w:val="24"/>
              </w:rPr>
              <w:t>осуществля</w:t>
            </w:r>
            <w:r w:rsidRPr="00EE7CF1">
              <w:rPr>
                <w:rFonts w:ascii="Times New Roman" w:hAnsi="Times New Roman" w:cs="Times New Roman"/>
                <w:sz w:val="24"/>
                <w:szCs w:val="24"/>
              </w:rPr>
              <w:t>емых бизнесом вложений</w:t>
            </w:r>
          </w:p>
        </w:tc>
        <w:tc>
          <w:tcPr>
            <w:tcW w:w="3231" w:type="pct"/>
          </w:tcPr>
          <w:p w:rsidR="001C02C3" w:rsidRPr="00EE7CF1" w:rsidRDefault="001C02C3" w:rsidP="00C37C4F">
            <w:pPr>
              <w:numPr>
                <w:ilvl w:val="0"/>
                <w:numId w:val="12"/>
              </w:numPr>
              <w:spacing w:after="0" w:line="240" w:lineRule="auto"/>
              <w:ind w:left="0"/>
              <w:rPr>
                <w:rFonts w:ascii="Times New Roman" w:hAnsi="Times New Roman" w:cs="Times New Roman"/>
                <w:sz w:val="24"/>
                <w:szCs w:val="24"/>
              </w:rPr>
            </w:pPr>
            <w:r w:rsidRPr="00EE7CF1">
              <w:rPr>
                <w:rFonts w:ascii="Times New Roman" w:hAnsi="Times New Roman" w:cs="Times New Roman"/>
                <w:sz w:val="24"/>
                <w:szCs w:val="24"/>
              </w:rPr>
              <w:t>Финансовые средства</w:t>
            </w:r>
          </w:p>
          <w:p w:rsidR="001C02C3" w:rsidRPr="00EE7CF1" w:rsidRDefault="001C02C3" w:rsidP="00C37C4F">
            <w:pPr>
              <w:numPr>
                <w:ilvl w:val="0"/>
                <w:numId w:val="12"/>
              </w:numPr>
              <w:spacing w:after="0" w:line="240" w:lineRule="auto"/>
              <w:ind w:left="0"/>
              <w:rPr>
                <w:rFonts w:ascii="Times New Roman" w:hAnsi="Times New Roman" w:cs="Times New Roman"/>
                <w:sz w:val="24"/>
                <w:szCs w:val="24"/>
              </w:rPr>
            </w:pPr>
            <w:r w:rsidRPr="00EE7CF1">
              <w:rPr>
                <w:rFonts w:ascii="Times New Roman" w:hAnsi="Times New Roman" w:cs="Times New Roman"/>
                <w:sz w:val="24"/>
                <w:szCs w:val="24"/>
              </w:rPr>
              <w:t>Продукция и услуги</w:t>
            </w:r>
          </w:p>
        </w:tc>
      </w:tr>
      <w:tr w:rsidR="001C02C3" w:rsidRPr="00EE7CF1">
        <w:tc>
          <w:tcPr>
            <w:tcW w:w="231" w:type="pct"/>
          </w:tcPr>
          <w:p w:rsidR="001C02C3" w:rsidRPr="00EE7CF1" w:rsidRDefault="001C02C3" w:rsidP="00C37C4F">
            <w:pPr>
              <w:spacing w:after="0" w:line="240" w:lineRule="auto"/>
              <w:jc w:val="center"/>
              <w:rPr>
                <w:rFonts w:ascii="Times New Roman" w:hAnsi="Times New Roman" w:cs="Times New Roman"/>
                <w:sz w:val="24"/>
                <w:szCs w:val="24"/>
              </w:rPr>
            </w:pPr>
            <w:r w:rsidRPr="00EE7CF1">
              <w:rPr>
                <w:rFonts w:ascii="Times New Roman" w:hAnsi="Times New Roman" w:cs="Times New Roman"/>
                <w:sz w:val="24"/>
                <w:szCs w:val="24"/>
              </w:rPr>
              <w:t>3</w:t>
            </w:r>
          </w:p>
        </w:tc>
        <w:tc>
          <w:tcPr>
            <w:tcW w:w="1538" w:type="pct"/>
          </w:tcPr>
          <w:p w:rsidR="001C02C3" w:rsidRPr="00EE7CF1" w:rsidRDefault="001C02C3" w:rsidP="00C37C4F">
            <w:pPr>
              <w:spacing w:after="0" w:line="240" w:lineRule="auto"/>
              <w:rPr>
                <w:rFonts w:ascii="Times New Roman" w:hAnsi="Times New Roman" w:cs="Times New Roman"/>
                <w:sz w:val="24"/>
                <w:szCs w:val="24"/>
              </w:rPr>
            </w:pPr>
            <w:r w:rsidRPr="00EE7CF1">
              <w:rPr>
                <w:rFonts w:ascii="Times New Roman" w:hAnsi="Times New Roman" w:cs="Times New Roman"/>
                <w:sz w:val="24"/>
                <w:szCs w:val="24"/>
              </w:rPr>
              <w:t>Нормативно-правовое основание</w:t>
            </w:r>
          </w:p>
        </w:tc>
        <w:tc>
          <w:tcPr>
            <w:tcW w:w="3231" w:type="pct"/>
          </w:tcPr>
          <w:p w:rsidR="001C02C3" w:rsidRPr="00EE7CF1" w:rsidRDefault="001C02C3" w:rsidP="00C37C4F">
            <w:pPr>
              <w:numPr>
                <w:ilvl w:val="0"/>
                <w:numId w:val="14"/>
              </w:numPr>
              <w:spacing w:after="0" w:line="240" w:lineRule="auto"/>
              <w:ind w:left="0"/>
              <w:rPr>
                <w:rFonts w:ascii="Times New Roman" w:hAnsi="Times New Roman" w:cs="Times New Roman"/>
                <w:sz w:val="24"/>
                <w:szCs w:val="24"/>
              </w:rPr>
            </w:pPr>
            <w:r w:rsidRPr="00EE7CF1">
              <w:rPr>
                <w:rFonts w:ascii="Times New Roman" w:hAnsi="Times New Roman" w:cs="Times New Roman"/>
                <w:sz w:val="24"/>
                <w:szCs w:val="24"/>
              </w:rPr>
              <w:t>Регламентированное взаимодействие (осуществляется в соответствии с нормативно-правовым актом)</w:t>
            </w:r>
          </w:p>
          <w:p w:rsidR="001C02C3" w:rsidRPr="00EE7CF1" w:rsidRDefault="001C02C3" w:rsidP="00C37C4F">
            <w:pPr>
              <w:numPr>
                <w:ilvl w:val="0"/>
                <w:numId w:val="14"/>
              </w:numPr>
              <w:spacing w:after="0" w:line="240" w:lineRule="auto"/>
              <w:ind w:left="0"/>
              <w:rPr>
                <w:rFonts w:ascii="Times New Roman" w:hAnsi="Times New Roman" w:cs="Times New Roman"/>
                <w:sz w:val="24"/>
                <w:szCs w:val="24"/>
              </w:rPr>
            </w:pPr>
            <w:r w:rsidRPr="00EE7CF1">
              <w:rPr>
                <w:rFonts w:ascii="Times New Roman" w:hAnsi="Times New Roman" w:cs="Times New Roman"/>
                <w:sz w:val="24"/>
                <w:szCs w:val="24"/>
              </w:rPr>
              <w:t>Нерегламентированное взаимодействие (добровольное)</w:t>
            </w:r>
          </w:p>
        </w:tc>
      </w:tr>
      <w:tr w:rsidR="001C02C3" w:rsidRPr="00EE7CF1">
        <w:tc>
          <w:tcPr>
            <w:tcW w:w="231" w:type="pct"/>
          </w:tcPr>
          <w:p w:rsidR="001C02C3" w:rsidRPr="00EE7CF1" w:rsidRDefault="001C02C3" w:rsidP="00C37C4F">
            <w:pPr>
              <w:spacing w:after="0" w:line="240" w:lineRule="auto"/>
              <w:jc w:val="center"/>
              <w:rPr>
                <w:rFonts w:ascii="Times New Roman" w:hAnsi="Times New Roman" w:cs="Times New Roman"/>
                <w:sz w:val="24"/>
                <w:szCs w:val="24"/>
              </w:rPr>
            </w:pPr>
            <w:r w:rsidRPr="00EE7CF1">
              <w:rPr>
                <w:rFonts w:ascii="Times New Roman" w:hAnsi="Times New Roman" w:cs="Times New Roman"/>
                <w:sz w:val="24"/>
                <w:szCs w:val="24"/>
              </w:rPr>
              <w:lastRenderedPageBreak/>
              <w:t>4</w:t>
            </w:r>
          </w:p>
        </w:tc>
        <w:tc>
          <w:tcPr>
            <w:tcW w:w="1538" w:type="pct"/>
          </w:tcPr>
          <w:p w:rsidR="001C02C3" w:rsidRPr="00EE7CF1" w:rsidRDefault="001C02C3" w:rsidP="00C37C4F">
            <w:pPr>
              <w:spacing w:after="0" w:line="240" w:lineRule="auto"/>
              <w:rPr>
                <w:rFonts w:ascii="Times New Roman" w:hAnsi="Times New Roman" w:cs="Times New Roman"/>
                <w:sz w:val="24"/>
                <w:szCs w:val="24"/>
              </w:rPr>
            </w:pPr>
            <w:r w:rsidRPr="00EE7CF1">
              <w:rPr>
                <w:rFonts w:ascii="Times New Roman" w:hAnsi="Times New Roman" w:cs="Times New Roman"/>
                <w:sz w:val="24"/>
                <w:szCs w:val="24"/>
              </w:rPr>
              <w:t>Продолжительность</w:t>
            </w:r>
          </w:p>
        </w:tc>
        <w:tc>
          <w:tcPr>
            <w:tcW w:w="3231" w:type="pct"/>
          </w:tcPr>
          <w:p w:rsidR="001C02C3" w:rsidRPr="00EE7CF1" w:rsidRDefault="001C02C3" w:rsidP="00C37C4F">
            <w:pPr>
              <w:numPr>
                <w:ilvl w:val="0"/>
                <w:numId w:val="15"/>
              </w:numPr>
              <w:spacing w:after="0" w:line="240" w:lineRule="auto"/>
              <w:ind w:left="0"/>
              <w:rPr>
                <w:rFonts w:ascii="Times New Roman" w:hAnsi="Times New Roman" w:cs="Times New Roman"/>
                <w:sz w:val="24"/>
                <w:szCs w:val="24"/>
              </w:rPr>
            </w:pPr>
            <w:r w:rsidRPr="00EE7CF1">
              <w:rPr>
                <w:rFonts w:ascii="Times New Roman" w:hAnsi="Times New Roman" w:cs="Times New Roman"/>
                <w:sz w:val="24"/>
                <w:szCs w:val="24"/>
              </w:rPr>
              <w:t>Долгосрочное (стратегическое)</w:t>
            </w:r>
          </w:p>
          <w:p w:rsidR="001C02C3" w:rsidRPr="00EE7CF1" w:rsidRDefault="001C02C3" w:rsidP="00C37C4F">
            <w:pPr>
              <w:numPr>
                <w:ilvl w:val="0"/>
                <w:numId w:val="15"/>
              </w:numPr>
              <w:spacing w:after="0" w:line="240" w:lineRule="auto"/>
              <w:ind w:left="0"/>
              <w:rPr>
                <w:rFonts w:ascii="Times New Roman" w:hAnsi="Times New Roman" w:cs="Times New Roman"/>
                <w:sz w:val="24"/>
                <w:szCs w:val="24"/>
              </w:rPr>
            </w:pPr>
            <w:r w:rsidRPr="00EE7CF1">
              <w:rPr>
                <w:rFonts w:ascii="Times New Roman" w:hAnsi="Times New Roman" w:cs="Times New Roman"/>
                <w:sz w:val="24"/>
                <w:szCs w:val="24"/>
              </w:rPr>
              <w:t xml:space="preserve">Среднесрочное </w:t>
            </w:r>
          </w:p>
          <w:p w:rsidR="001C02C3" w:rsidRPr="00EE7CF1" w:rsidRDefault="001C02C3" w:rsidP="00C37C4F">
            <w:pPr>
              <w:numPr>
                <w:ilvl w:val="0"/>
                <w:numId w:val="15"/>
              </w:numPr>
              <w:spacing w:after="0" w:line="240" w:lineRule="auto"/>
              <w:ind w:left="0"/>
              <w:rPr>
                <w:rFonts w:ascii="Times New Roman" w:hAnsi="Times New Roman" w:cs="Times New Roman"/>
                <w:sz w:val="24"/>
                <w:szCs w:val="24"/>
              </w:rPr>
            </w:pPr>
            <w:r w:rsidRPr="00EE7CF1">
              <w:rPr>
                <w:rFonts w:ascii="Times New Roman" w:hAnsi="Times New Roman" w:cs="Times New Roman"/>
                <w:sz w:val="24"/>
                <w:szCs w:val="24"/>
              </w:rPr>
              <w:t>Однократное</w:t>
            </w:r>
          </w:p>
        </w:tc>
      </w:tr>
      <w:tr w:rsidR="001C02C3" w:rsidRPr="00EE7CF1">
        <w:tc>
          <w:tcPr>
            <w:tcW w:w="231" w:type="pct"/>
          </w:tcPr>
          <w:p w:rsidR="001C02C3" w:rsidRPr="00EE7CF1" w:rsidRDefault="001C02C3" w:rsidP="00C37C4F">
            <w:pPr>
              <w:spacing w:after="0" w:line="240" w:lineRule="auto"/>
              <w:jc w:val="center"/>
              <w:rPr>
                <w:rFonts w:ascii="Times New Roman" w:hAnsi="Times New Roman" w:cs="Times New Roman"/>
                <w:sz w:val="24"/>
                <w:szCs w:val="24"/>
              </w:rPr>
            </w:pPr>
            <w:r w:rsidRPr="00EE7CF1">
              <w:rPr>
                <w:rFonts w:ascii="Times New Roman" w:hAnsi="Times New Roman" w:cs="Times New Roman"/>
                <w:sz w:val="24"/>
                <w:szCs w:val="24"/>
              </w:rPr>
              <w:t>5</w:t>
            </w:r>
          </w:p>
        </w:tc>
        <w:tc>
          <w:tcPr>
            <w:tcW w:w="1538" w:type="pct"/>
          </w:tcPr>
          <w:p w:rsidR="001C02C3" w:rsidRPr="00EE7CF1" w:rsidRDefault="001C02C3" w:rsidP="00C37C4F">
            <w:pPr>
              <w:spacing w:after="0" w:line="240" w:lineRule="auto"/>
              <w:rPr>
                <w:rFonts w:ascii="Times New Roman" w:hAnsi="Times New Roman" w:cs="Times New Roman"/>
                <w:sz w:val="24"/>
                <w:szCs w:val="24"/>
              </w:rPr>
            </w:pPr>
            <w:r w:rsidRPr="00EE7CF1">
              <w:rPr>
                <w:rFonts w:ascii="Times New Roman" w:hAnsi="Times New Roman" w:cs="Times New Roman"/>
                <w:sz w:val="24"/>
                <w:szCs w:val="24"/>
              </w:rPr>
              <w:t>Сфера взаимодействия</w:t>
            </w:r>
          </w:p>
        </w:tc>
        <w:tc>
          <w:tcPr>
            <w:tcW w:w="3231" w:type="pct"/>
          </w:tcPr>
          <w:p w:rsidR="001C02C3" w:rsidRPr="00EE7CF1" w:rsidRDefault="001C02C3" w:rsidP="00C37C4F">
            <w:pPr>
              <w:numPr>
                <w:ilvl w:val="0"/>
                <w:numId w:val="16"/>
              </w:numPr>
              <w:spacing w:after="0" w:line="240" w:lineRule="auto"/>
              <w:ind w:left="0"/>
              <w:rPr>
                <w:rFonts w:ascii="Times New Roman" w:hAnsi="Times New Roman" w:cs="Times New Roman"/>
                <w:sz w:val="24"/>
                <w:szCs w:val="24"/>
              </w:rPr>
            </w:pPr>
            <w:r w:rsidRPr="00EE7CF1">
              <w:rPr>
                <w:rFonts w:ascii="Times New Roman" w:hAnsi="Times New Roman" w:cs="Times New Roman"/>
                <w:sz w:val="24"/>
                <w:szCs w:val="24"/>
              </w:rPr>
              <w:t>Взаимодействие в сфере социальной защиты</w:t>
            </w:r>
          </w:p>
          <w:p w:rsidR="001C02C3" w:rsidRPr="00EE7CF1" w:rsidRDefault="001C02C3" w:rsidP="00C37C4F">
            <w:pPr>
              <w:numPr>
                <w:ilvl w:val="0"/>
                <w:numId w:val="16"/>
              </w:numPr>
              <w:spacing w:after="0" w:line="240" w:lineRule="auto"/>
              <w:ind w:left="0"/>
              <w:rPr>
                <w:rFonts w:ascii="Times New Roman" w:hAnsi="Times New Roman" w:cs="Times New Roman"/>
                <w:sz w:val="24"/>
                <w:szCs w:val="24"/>
              </w:rPr>
            </w:pPr>
            <w:r w:rsidRPr="00EE7CF1">
              <w:rPr>
                <w:rFonts w:ascii="Times New Roman" w:hAnsi="Times New Roman" w:cs="Times New Roman"/>
                <w:sz w:val="24"/>
                <w:szCs w:val="24"/>
              </w:rPr>
              <w:t>Взаимодействие в сфере образования</w:t>
            </w:r>
          </w:p>
          <w:p w:rsidR="001C02C3" w:rsidRPr="00EE7CF1" w:rsidRDefault="001C02C3" w:rsidP="00C37C4F">
            <w:pPr>
              <w:numPr>
                <w:ilvl w:val="0"/>
                <w:numId w:val="16"/>
              </w:numPr>
              <w:spacing w:after="0" w:line="240" w:lineRule="auto"/>
              <w:ind w:left="0"/>
              <w:rPr>
                <w:rFonts w:ascii="Times New Roman" w:hAnsi="Times New Roman" w:cs="Times New Roman"/>
                <w:sz w:val="24"/>
                <w:szCs w:val="24"/>
              </w:rPr>
            </w:pPr>
            <w:r w:rsidRPr="00EE7CF1">
              <w:rPr>
                <w:rFonts w:ascii="Times New Roman" w:hAnsi="Times New Roman" w:cs="Times New Roman"/>
                <w:sz w:val="24"/>
                <w:szCs w:val="24"/>
              </w:rPr>
              <w:t>Взаимодействие в сфере ЖКХ</w:t>
            </w:r>
          </w:p>
          <w:p w:rsidR="001C02C3" w:rsidRPr="00EE7CF1" w:rsidRDefault="001C02C3" w:rsidP="00C37C4F">
            <w:pPr>
              <w:numPr>
                <w:ilvl w:val="0"/>
                <w:numId w:val="16"/>
              </w:numPr>
              <w:spacing w:after="0" w:line="240" w:lineRule="auto"/>
              <w:ind w:left="0"/>
              <w:rPr>
                <w:rFonts w:ascii="Times New Roman" w:hAnsi="Times New Roman" w:cs="Times New Roman"/>
                <w:sz w:val="24"/>
                <w:szCs w:val="24"/>
              </w:rPr>
            </w:pPr>
            <w:r w:rsidRPr="00EE7CF1">
              <w:rPr>
                <w:rFonts w:ascii="Times New Roman" w:hAnsi="Times New Roman" w:cs="Times New Roman"/>
                <w:sz w:val="24"/>
                <w:szCs w:val="24"/>
              </w:rPr>
              <w:t>Взаимодействие в сфере науки</w:t>
            </w:r>
          </w:p>
          <w:p w:rsidR="001C02C3" w:rsidRPr="00EE7CF1" w:rsidRDefault="001C02C3" w:rsidP="00C37C4F">
            <w:pPr>
              <w:numPr>
                <w:ilvl w:val="0"/>
                <w:numId w:val="16"/>
              </w:numPr>
              <w:spacing w:after="0" w:line="240" w:lineRule="auto"/>
              <w:ind w:left="0"/>
              <w:rPr>
                <w:rFonts w:ascii="Times New Roman" w:hAnsi="Times New Roman" w:cs="Times New Roman"/>
                <w:sz w:val="24"/>
                <w:szCs w:val="24"/>
              </w:rPr>
            </w:pPr>
            <w:r w:rsidRPr="00EE7CF1">
              <w:rPr>
                <w:rFonts w:ascii="Times New Roman" w:hAnsi="Times New Roman" w:cs="Times New Roman"/>
                <w:sz w:val="24"/>
                <w:szCs w:val="24"/>
              </w:rPr>
              <w:t>Взаимодействие в сфере здравоохранения</w:t>
            </w:r>
          </w:p>
          <w:p w:rsidR="001C02C3" w:rsidRDefault="001C02C3" w:rsidP="00834F50">
            <w:pPr>
              <w:numPr>
                <w:ilvl w:val="0"/>
                <w:numId w:val="16"/>
              </w:numPr>
              <w:spacing w:after="0" w:line="240" w:lineRule="auto"/>
              <w:ind w:left="0"/>
              <w:rPr>
                <w:rFonts w:ascii="Times New Roman" w:hAnsi="Times New Roman" w:cs="Times New Roman"/>
                <w:sz w:val="24"/>
                <w:szCs w:val="24"/>
              </w:rPr>
            </w:pPr>
            <w:r w:rsidRPr="00EE7CF1">
              <w:rPr>
                <w:rFonts w:ascii="Times New Roman" w:hAnsi="Times New Roman" w:cs="Times New Roman"/>
                <w:sz w:val="24"/>
                <w:szCs w:val="24"/>
              </w:rPr>
              <w:t>Взаимодейст</w:t>
            </w:r>
            <w:r>
              <w:rPr>
                <w:rFonts w:ascii="Times New Roman" w:hAnsi="Times New Roman" w:cs="Times New Roman"/>
                <w:sz w:val="24"/>
                <w:szCs w:val="24"/>
              </w:rPr>
              <w:t>вие в сфере физической культуры</w:t>
            </w:r>
          </w:p>
          <w:p w:rsidR="001C02C3" w:rsidRPr="00BD7117" w:rsidRDefault="001C02C3" w:rsidP="00834F50">
            <w:pPr>
              <w:numPr>
                <w:ilvl w:val="0"/>
                <w:numId w:val="26"/>
              </w:numPr>
              <w:spacing w:after="0" w:line="240" w:lineRule="auto"/>
              <w:ind w:left="0"/>
              <w:rPr>
                <w:rFonts w:ascii="Times New Roman" w:hAnsi="Times New Roman" w:cs="Times New Roman"/>
                <w:sz w:val="24"/>
                <w:szCs w:val="24"/>
              </w:rPr>
            </w:pPr>
            <w:r w:rsidRPr="00BD7117">
              <w:rPr>
                <w:rFonts w:ascii="Times New Roman" w:hAnsi="Times New Roman" w:cs="Times New Roman"/>
                <w:sz w:val="24"/>
                <w:szCs w:val="24"/>
              </w:rPr>
              <w:t xml:space="preserve">Взаимодействие в сфере культуры </w:t>
            </w:r>
          </w:p>
          <w:p w:rsidR="001C02C3" w:rsidRPr="00EE7CF1" w:rsidRDefault="001C02C3" w:rsidP="00834F50">
            <w:pPr>
              <w:numPr>
                <w:ilvl w:val="0"/>
                <w:numId w:val="26"/>
              </w:numPr>
              <w:spacing w:after="0" w:line="240" w:lineRule="auto"/>
              <w:ind w:left="0"/>
              <w:rPr>
                <w:rFonts w:ascii="Times New Roman" w:hAnsi="Times New Roman" w:cs="Times New Roman"/>
                <w:sz w:val="24"/>
                <w:szCs w:val="24"/>
              </w:rPr>
            </w:pPr>
            <w:r w:rsidRPr="00EE7CF1">
              <w:rPr>
                <w:rFonts w:ascii="Times New Roman" w:hAnsi="Times New Roman" w:cs="Times New Roman"/>
                <w:sz w:val="24"/>
                <w:szCs w:val="24"/>
              </w:rPr>
              <w:t xml:space="preserve">Взаимодействие в сфере транспорта и т.д. </w:t>
            </w:r>
          </w:p>
        </w:tc>
      </w:tr>
      <w:tr w:rsidR="001C02C3" w:rsidRPr="00EE7CF1">
        <w:tc>
          <w:tcPr>
            <w:tcW w:w="231" w:type="pct"/>
          </w:tcPr>
          <w:p w:rsidR="001C02C3" w:rsidRPr="00EE7CF1" w:rsidRDefault="001C02C3" w:rsidP="00C37C4F">
            <w:pPr>
              <w:spacing w:after="0" w:line="240" w:lineRule="auto"/>
              <w:jc w:val="center"/>
              <w:rPr>
                <w:rFonts w:ascii="Times New Roman" w:hAnsi="Times New Roman" w:cs="Times New Roman"/>
                <w:sz w:val="24"/>
                <w:szCs w:val="24"/>
              </w:rPr>
            </w:pPr>
            <w:r w:rsidRPr="00EE7CF1">
              <w:rPr>
                <w:rFonts w:ascii="Times New Roman" w:hAnsi="Times New Roman" w:cs="Times New Roman"/>
                <w:sz w:val="24"/>
                <w:szCs w:val="24"/>
              </w:rPr>
              <w:t>6</w:t>
            </w:r>
          </w:p>
        </w:tc>
        <w:tc>
          <w:tcPr>
            <w:tcW w:w="1538" w:type="pct"/>
          </w:tcPr>
          <w:p w:rsidR="001C02C3" w:rsidRPr="00EE7CF1" w:rsidRDefault="001C02C3" w:rsidP="00C37C4F">
            <w:pPr>
              <w:spacing w:after="0" w:line="240" w:lineRule="auto"/>
              <w:rPr>
                <w:rFonts w:ascii="Times New Roman" w:hAnsi="Times New Roman" w:cs="Times New Roman"/>
                <w:sz w:val="24"/>
                <w:szCs w:val="24"/>
              </w:rPr>
            </w:pPr>
            <w:r w:rsidRPr="00EE7CF1">
              <w:rPr>
                <w:rFonts w:ascii="Times New Roman" w:hAnsi="Times New Roman" w:cs="Times New Roman"/>
                <w:sz w:val="24"/>
                <w:szCs w:val="24"/>
              </w:rPr>
              <w:t>Целенаправленность взаимодействия</w:t>
            </w:r>
          </w:p>
        </w:tc>
        <w:tc>
          <w:tcPr>
            <w:tcW w:w="3231" w:type="pct"/>
          </w:tcPr>
          <w:p w:rsidR="001C02C3" w:rsidRPr="00EE7CF1" w:rsidRDefault="001C02C3" w:rsidP="00C37C4F">
            <w:pPr>
              <w:numPr>
                <w:ilvl w:val="0"/>
                <w:numId w:val="17"/>
              </w:numPr>
              <w:spacing w:after="0" w:line="240" w:lineRule="auto"/>
              <w:ind w:left="0"/>
              <w:rPr>
                <w:rFonts w:ascii="Times New Roman" w:hAnsi="Times New Roman" w:cs="Times New Roman"/>
                <w:sz w:val="24"/>
                <w:szCs w:val="24"/>
              </w:rPr>
            </w:pPr>
            <w:r w:rsidRPr="00EE7CF1">
              <w:rPr>
                <w:rFonts w:ascii="Times New Roman" w:hAnsi="Times New Roman" w:cs="Times New Roman"/>
                <w:sz w:val="24"/>
                <w:szCs w:val="24"/>
              </w:rPr>
              <w:t>Строго целевые</w:t>
            </w:r>
          </w:p>
          <w:p w:rsidR="001C02C3" w:rsidRPr="00EE7CF1" w:rsidRDefault="001C02C3" w:rsidP="00C37C4F">
            <w:pPr>
              <w:numPr>
                <w:ilvl w:val="0"/>
                <w:numId w:val="17"/>
              </w:numPr>
              <w:spacing w:after="0" w:line="240" w:lineRule="auto"/>
              <w:ind w:left="0"/>
              <w:rPr>
                <w:rFonts w:ascii="Times New Roman" w:hAnsi="Times New Roman" w:cs="Times New Roman"/>
                <w:sz w:val="24"/>
                <w:szCs w:val="24"/>
              </w:rPr>
            </w:pPr>
            <w:r w:rsidRPr="00EE7CF1">
              <w:rPr>
                <w:rFonts w:ascii="Times New Roman" w:hAnsi="Times New Roman" w:cs="Times New Roman"/>
                <w:sz w:val="24"/>
                <w:szCs w:val="24"/>
              </w:rPr>
              <w:t>Целевые</w:t>
            </w:r>
          </w:p>
          <w:p w:rsidR="001C02C3" w:rsidRPr="00EE7CF1" w:rsidRDefault="001C02C3" w:rsidP="00C37C4F">
            <w:pPr>
              <w:numPr>
                <w:ilvl w:val="0"/>
                <w:numId w:val="17"/>
              </w:numPr>
              <w:spacing w:after="0" w:line="240" w:lineRule="auto"/>
              <w:ind w:left="0"/>
              <w:rPr>
                <w:rFonts w:ascii="Times New Roman" w:hAnsi="Times New Roman" w:cs="Times New Roman"/>
                <w:sz w:val="24"/>
                <w:szCs w:val="24"/>
              </w:rPr>
            </w:pPr>
            <w:r w:rsidRPr="00EE7CF1">
              <w:rPr>
                <w:rFonts w:ascii="Times New Roman" w:hAnsi="Times New Roman" w:cs="Times New Roman"/>
                <w:sz w:val="24"/>
                <w:szCs w:val="24"/>
              </w:rPr>
              <w:t xml:space="preserve">Нецелевые </w:t>
            </w:r>
          </w:p>
        </w:tc>
      </w:tr>
      <w:tr w:rsidR="001C02C3" w:rsidRPr="00EE7CF1">
        <w:tc>
          <w:tcPr>
            <w:tcW w:w="231" w:type="pct"/>
          </w:tcPr>
          <w:p w:rsidR="001C02C3" w:rsidRPr="00EE7CF1" w:rsidRDefault="001C02C3" w:rsidP="00C37C4F">
            <w:pPr>
              <w:spacing w:after="0" w:line="240" w:lineRule="auto"/>
              <w:jc w:val="center"/>
              <w:rPr>
                <w:rFonts w:ascii="Times New Roman" w:hAnsi="Times New Roman" w:cs="Times New Roman"/>
                <w:sz w:val="24"/>
                <w:szCs w:val="24"/>
              </w:rPr>
            </w:pPr>
            <w:r w:rsidRPr="00EE7CF1">
              <w:rPr>
                <w:rFonts w:ascii="Times New Roman" w:hAnsi="Times New Roman" w:cs="Times New Roman"/>
                <w:sz w:val="24"/>
                <w:szCs w:val="24"/>
              </w:rPr>
              <w:t>7</w:t>
            </w:r>
          </w:p>
        </w:tc>
        <w:tc>
          <w:tcPr>
            <w:tcW w:w="1538" w:type="pct"/>
          </w:tcPr>
          <w:p w:rsidR="001C02C3" w:rsidRPr="00EE7CF1" w:rsidRDefault="001C02C3" w:rsidP="00C37C4F">
            <w:pPr>
              <w:spacing w:after="0" w:line="240" w:lineRule="auto"/>
              <w:rPr>
                <w:rFonts w:ascii="Times New Roman" w:hAnsi="Times New Roman" w:cs="Times New Roman"/>
                <w:sz w:val="24"/>
                <w:szCs w:val="24"/>
              </w:rPr>
            </w:pPr>
            <w:r w:rsidRPr="00EE7CF1">
              <w:rPr>
                <w:rFonts w:ascii="Times New Roman" w:hAnsi="Times New Roman" w:cs="Times New Roman"/>
                <w:sz w:val="24"/>
                <w:szCs w:val="24"/>
              </w:rPr>
              <w:t>Масштаб взаимодействия</w:t>
            </w:r>
          </w:p>
        </w:tc>
        <w:tc>
          <w:tcPr>
            <w:tcW w:w="3231" w:type="pct"/>
          </w:tcPr>
          <w:p w:rsidR="001C02C3" w:rsidRPr="00EE7CF1" w:rsidRDefault="001C02C3" w:rsidP="00C37C4F">
            <w:pPr>
              <w:numPr>
                <w:ilvl w:val="0"/>
                <w:numId w:val="18"/>
              </w:numPr>
              <w:spacing w:after="0" w:line="240" w:lineRule="auto"/>
              <w:ind w:left="0"/>
              <w:rPr>
                <w:rFonts w:ascii="Times New Roman" w:hAnsi="Times New Roman" w:cs="Times New Roman"/>
                <w:sz w:val="24"/>
                <w:szCs w:val="24"/>
              </w:rPr>
            </w:pPr>
            <w:r w:rsidRPr="00EE7CF1">
              <w:rPr>
                <w:rFonts w:ascii="Times New Roman" w:hAnsi="Times New Roman" w:cs="Times New Roman"/>
                <w:sz w:val="24"/>
                <w:szCs w:val="24"/>
              </w:rPr>
              <w:t>Отдельные нефинансовоемкие мероприятия</w:t>
            </w:r>
          </w:p>
          <w:p w:rsidR="001C02C3" w:rsidRPr="00EE7CF1" w:rsidRDefault="001C02C3" w:rsidP="00C37C4F">
            <w:pPr>
              <w:numPr>
                <w:ilvl w:val="0"/>
                <w:numId w:val="18"/>
              </w:numPr>
              <w:spacing w:after="0" w:line="240" w:lineRule="auto"/>
              <w:ind w:left="0"/>
              <w:rPr>
                <w:rFonts w:ascii="Times New Roman" w:hAnsi="Times New Roman" w:cs="Times New Roman"/>
                <w:sz w:val="24"/>
                <w:szCs w:val="24"/>
              </w:rPr>
            </w:pPr>
            <w:r w:rsidRPr="00EE7CF1">
              <w:rPr>
                <w:rFonts w:ascii="Times New Roman" w:hAnsi="Times New Roman" w:cs="Times New Roman"/>
                <w:sz w:val="24"/>
                <w:szCs w:val="24"/>
              </w:rPr>
              <w:t>Средние проекты</w:t>
            </w:r>
          </w:p>
          <w:p w:rsidR="001C02C3" w:rsidRPr="00EE7CF1" w:rsidRDefault="001C02C3" w:rsidP="00C37C4F">
            <w:pPr>
              <w:numPr>
                <w:ilvl w:val="0"/>
                <w:numId w:val="18"/>
              </w:numPr>
              <w:spacing w:after="0" w:line="240" w:lineRule="auto"/>
              <w:ind w:left="0"/>
              <w:rPr>
                <w:rFonts w:ascii="Times New Roman" w:hAnsi="Times New Roman" w:cs="Times New Roman"/>
                <w:sz w:val="24"/>
                <w:szCs w:val="24"/>
              </w:rPr>
            </w:pPr>
            <w:r w:rsidRPr="00EE7CF1">
              <w:rPr>
                <w:rFonts w:ascii="Times New Roman" w:hAnsi="Times New Roman" w:cs="Times New Roman"/>
                <w:sz w:val="24"/>
                <w:szCs w:val="24"/>
              </w:rPr>
              <w:t>Финансовемкие проекты</w:t>
            </w:r>
          </w:p>
        </w:tc>
      </w:tr>
      <w:tr w:rsidR="001C02C3" w:rsidRPr="00EE7CF1">
        <w:tc>
          <w:tcPr>
            <w:tcW w:w="231" w:type="pct"/>
          </w:tcPr>
          <w:p w:rsidR="001C02C3" w:rsidRPr="00EE7CF1" w:rsidRDefault="001C02C3" w:rsidP="00C37C4F">
            <w:pPr>
              <w:spacing w:after="0" w:line="240" w:lineRule="auto"/>
              <w:jc w:val="center"/>
              <w:rPr>
                <w:rFonts w:ascii="Times New Roman" w:hAnsi="Times New Roman" w:cs="Times New Roman"/>
                <w:sz w:val="24"/>
                <w:szCs w:val="24"/>
              </w:rPr>
            </w:pPr>
            <w:r w:rsidRPr="00EE7CF1">
              <w:rPr>
                <w:rFonts w:ascii="Times New Roman" w:hAnsi="Times New Roman" w:cs="Times New Roman"/>
                <w:sz w:val="24"/>
                <w:szCs w:val="24"/>
              </w:rPr>
              <w:t>8</w:t>
            </w:r>
          </w:p>
        </w:tc>
        <w:tc>
          <w:tcPr>
            <w:tcW w:w="1538" w:type="pct"/>
          </w:tcPr>
          <w:p w:rsidR="001C02C3" w:rsidRPr="00EE7CF1" w:rsidRDefault="001C02C3" w:rsidP="00C37C4F">
            <w:pPr>
              <w:spacing w:after="0" w:line="240" w:lineRule="auto"/>
              <w:rPr>
                <w:rFonts w:ascii="Times New Roman" w:hAnsi="Times New Roman" w:cs="Times New Roman"/>
                <w:sz w:val="24"/>
                <w:szCs w:val="24"/>
              </w:rPr>
            </w:pPr>
            <w:r w:rsidRPr="00EE7CF1">
              <w:rPr>
                <w:rFonts w:ascii="Times New Roman" w:hAnsi="Times New Roman" w:cs="Times New Roman"/>
                <w:sz w:val="24"/>
                <w:szCs w:val="24"/>
              </w:rPr>
              <w:t>Правовая форма осуществления</w:t>
            </w:r>
          </w:p>
        </w:tc>
        <w:tc>
          <w:tcPr>
            <w:tcW w:w="3231" w:type="pct"/>
          </w:tcPr>
          <w:p w:rsidR="001C02C3" w:rsidRPr="00EE7CF1" w:rsidRDefault="001C02C3" w:rsidP="00C37C4F">
            <w:pPr>
              <w:numPr>
                <w:ilvl w:val="0"/>
                <w:numId w:val="13"/>
              </w:numPr>
              <w:spacing w:after="0" w:line="240" w:lineRule="auto"/>
              <w:ind w:left="0"/>
              <w:rPr>
                <w:rFonts w:ascii="Times New Roman" w:hAnsi="Times New Roman" w:cs="Times New Roman"/>
                <w:sz w:val="24"/>
                <w:szCs w:val="24"/>
              </w:rPr>
            </w:pPr>
            <w:r w:rsidRPr="00EE7CF1">
              <w:rPr>
                <w:rFonts w:ascii="Times New Roman" w:hAnsi="Times New Roman" w:cs="Times New Roman"/>
                <w:sz w:val="24"/>
                <w:szCs w:val="24"/>
              </w:rPr>
              <w:t>Благотворительность</w:t>
            </w:r>
          </w:p>
          <w:p w:rsidR="001C02C3" w:rsidRPr="00EE7CF1" w:rsidRDefault="001C02C3" w:rsidP="00C37C4F">
            <w:pPr>
              <w:numPr>
                <w:ilvl w:val="0"/>
                <w:numId w:val="13"/>
              </w:numPr>
              <w:spacing w:after="0" w:line="240" w:lineRule="auto"/>
              <w:ind w:left="0"/>
              <w:rPr>
                <w:rFonts w:ascii="Times New Roman" w:hAnsi="Times New Roman" w:cs="Times New Roman"/>
                <w:sz w:val="24"/>
                <w:szCs w:val="24"/>
              </w:rPr>
            </w:pPr>
            <w:r w:rsidRPr="00EE7CF1">
              <w:rPr>
                <w:rFonts w:ascii="Times New Roman" w:hAnsi="Times New Roman" w:cs="Times New Roman"/>
                <w:sz w:val="24"/>
                <w:szCs w:val="24"/>
              </w:rPr>
              <w:t>Передача (делегирование) функций (аутсорсинг)</w:t>
            </w:r>
          </w:p>
          <w:p w:rsidR="001C02C3" w:rsidRPr="00EE7CF1" w:rsidRDefault="001C02C3" w:rsidP="00C37C4F">
            <w:pPr>
              <w:numPr>
                <w:ilvl w:val="0"/>
                <w:numId w:val="13"/>
              </w:numPr>
              <w:spacing w:after="0" w:line="240" w:lineRule="auto"/>
              <w:ind w:left="0"/>
              <w:rPr>
                <w:rFonts w:ascii="Times New Roman" w:hAnsi="Times New Roman" w:cs="Times New Roman"/>
                <w:sz w:val="24"/>
                <w:szCs w:val="24"/>
              </w:rPr>
            </w:pPr>
            <w:r w:rsidRPr="00EE7CF1">
              <w:rPr>
                <w:rFonts w:ascii="Times New Roman" w:hAnsi="Times New Roman" w:cs="Times New Roman"/>
                <w:sz w:val="24"/>
                <w:szCs w:val="24"/>
              </w:rPr>
              <w:t>Партнерство (договора и соглашения)</w:t>
            </w:r>
          </w:p>
          <w:p w:rsidR="001C02C3" w:rsidRPr="00EE7CF1" w:rsidRDefault="001C02C3" w:rsidP="00C37C4F">
            <w:pPr>
              <w:numPr>
                <w:ilvl w:val="0"/>
                <w:numId w:val="13"/>
              </w:numPr>
              <w:spacing w:after="0" w:line="240" w:lineRule="auto"/>
              <w:ind w:left="0"/>
              <w:rPr>
                <w:rFonts w:ascii="Times New Roman" w:hAnsi="Times New Roman" w:cs="Times New Roman"/>
                <w:sz w:val="24"/>
                <w:szCs w:val="24"/>
              </w:rPr>
            </w:pPr>
            <w:r w:rsidRPr="00EE7CF1">
              <w:rPr>
                <w:rFonts w:ascii="Times New Roman" w:hAnsi="Times New Roman" w:cs="Times New Roman"/>
                <w:sz w:val="24"/>
                <w:szCs w:val="24"/>
              </w:rPr>
              <w:t>Совместные программы</w:t>
            </w:r>
          </w:p>
        </w:tc>
      </w:tr>
    </w:tbl>
    <w:p w:rsidR="001C02C3" w:rsidRPr="00074655" w:rsidRDefault="001C02C3" w:rsidP="005C1858">
      <w:pPr>
        <w:spacing w:after="0" w:line="240" w:lineRule="auto"/>
        <w:ind w:firstLine="709"/>
        <w:jc w:val="both"/>
        <w:rPr>
          <w:rFonts w:ascii="Times New Roman" w:hAnsi="Times New Roman" w:cs="Times New Roman"/>
          <w:sz w:val="16"/>
          <w:szCs w:val="16"/>
          <w:lang w:eastAsia="ru-RU"/>
        </w:rPr>
      </w:pPr>
    </w:p>
    <w:p w:rsidR="001C02C3" w:rsidRDefault="001C02C3" w:rsidP="006351F0">
      <w:pPr>
        <w:widowControl w:val="0"/>
        <w:spacing w:after="0" w:line="240" w:lineRule="auto"/>
        <w:ind w:firstLine="709"/>
        <w:jc w:val="both"/>
        <w:rPr>
          <w:rFonts w:ascii="Times New Roman" w:hAnsi="Times New Roman" w:cs="Times New Roman"/>
          <w:sz w:val="28"/>
          <w:szCs w:val="28"/>
        </w:rPr>
      </w:pPr>
      <w:r w:rsidRPr="00EE7CF1">
        <w:rPr>
          <w:rFonts w:ascii="Times New Roman" w:hAnsi="Times New Roman" w:cs="Times New Roman"/>
          <w:sz w:val="28"/>
          <w:szCs w:val="28"/>
          <w:lang w:eastAsia="ru-RU"/>
        </w:rPr>
        <w:t xml:space="preserve">По мнению автора </w:t>
      </w:r>
      <w:r w:rsidRPr="0061599B">
        <w:rPr>
          <w:rFonts w:ascii="Times New Roman" w:hAnsi="Times New Roman" w:cs="Times New Roman"/>
          <w:sz w:val="28"/>
          <w:szCs w:val="28"/>
          <w:u w:val="single"/>
          <w:lang w:eastAsia="ru-RU"/>
        </w:rPr>
        <w:t>наиболее п</w:t>
      </w:r>
      <w:r>
        <w:rPr>
          <w:rFonts w:ascii="Times New Roman" w:hAnsi="Times New Roman" w:cs="Times New Roman"/>
          <w:sz w:val="28"/>
          <w:szCs w:val="28"/>
          <w:u w:val="single"/>
          <w:lang w:eastAsia="ru-RU"/>
        </w:rPr>
        <w:t>риемлем</w:t>
      </w:r>
      <w:r w:rsidRPr="00171C9D">
        <w:rPr>
          <w:rFonts w:ascii="Times New Roman" w:hAnsi="Times New Roman" w:cs="Times New Roman"/>
          <w:sz w:val="28"/>
          <w:szCs w:val="28"/>
          <w:u w:val="single"/>
          <w:lang w:eastAsia="ru-RU"/>
        </w:rPr>
        <w:t xml:space="preserve">ой формой взаимодействия </w:t>
      </w:r>
      <w:r>
        <w:rPr>
          <w:rFonts w:ascii="Times New Roman" w:hAnsi="Times New Roman" w:cs="Times New Roman"/>
          <w:sz w:val="28"/>
          <w:szCs w:val="28"/>
          <w:u w:val="single"/>
          <w:lang w:eastAsia="ru-RU"/>
        </w:rPr>
        <w:t xml:space="preserve">органов </w:t>
      </w:r>
      <w:r w:rsidRPr="00171C9D">
        <w:rPr>
          <w:rFonts w:ascii="Times New Roman" w:hAnsi="Times New Roman" w:cs="Times New Roman"/>
          <w:sz w:val="28"/>
          <w:szCs w:val="28"/>
          <w:u w:val="single"/>
          <w:lang w:eastAsia="ru-RU"/>
        </w:rPr>
        <w:t>власти и бизнес-структур являются комплексные совместные программы</w:t>
      </w:r>
      <w:r w:rsidRPr="00EE7CF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органов </w:t>
      </w:r>
      <w:r w:rsidRPr="00EE7CF1">
        <w:rPr>
          <w:rFonts w:ascii="Times New Roman" w:hAnsi="Times New Roman" w:cs="Times New Roman"/>
          <w:sz w:val="28"/>
          <w:szCs w:val="28"/>
          <w:lang w:eastAsia="ru-RU"/>
        </w:rPr>
        <w:t>власти и бизнес-структур, интегрирующие в себе несколько видов и направлений сотрудничества.</w:t>
      </w:r>
      <w:r w:rsidRPr="005B0BBD">
        <w:rPr>
          <w:rFonts w:ascii="Times New Roman" w:hAnsi="Times New Roman" w:cs="Times New Roman"/>
          <w:sz w:val="28"/>
          <w:szCs w:val="28"/>
        </w:rPr>
        <w:t xml:space="preserve"> </w:t>
      </w:r>
    </w:p>
    <w:p w:rsidR="001C02C3" w:rsidRDefault="001C02C3" w:rsidP="006351F0">
      <w:pPr>
        <w:widowControl w:val="0"/>
        <w:spacing w:after="0" w:line="240" w:lineRule="auto"/>
        <w:ind w:firstLine="709"/>
        <w:jc w:val="both"/>
        <w:rPr>
          <w:rFonts w:ascii="Times New Roman" w:hAnsi="Times New Roman" w:cs="Times New Roman"/>
          <w:sz w:val="28"/>
          <w:szCs w:val="28"/>
        </w:rPr>
      </w:pPr>
      <w:r w:rsidRPr="005B0BBD">
        <w:rPr>
          <w:rFonts w:ascii="Times New Roman" w:hAnsi="Times New Roman" w:cs="Times New Roman"/>
          <w:sz w:val="28"/>
          <w:szCs w:val="28"/>
        </w:rPr>
        <w:t>Механизм формирования и реализации таких программ представлен на рис</w:t>
      </w:r>
      <w:r>
        <w:rPr>
          <w:rFonts w:ascii="Times New Roman" w:hAnsi="Times New Roman" w:cs="Times New Roman"/>
          <w:sz w:val="28"/>
          <w:szCs w:val="28"/>
        </w:rPr>
        <w:t xml:space="preserve">унке 3. </w:t>
      </w:r>
    </w:p>
    <w:p w:rsidR="001C02C3" w:rsidRPr="00EE7CF1" w:rsidRDefault="001C02C3" w:rsidP="006351F0">
      <w:pPr>
        <w:widowControl w:val="0"/>
        <w:spacing w:after="0" w:line="240" w:lineRule="auto"/>
        <w:ind w:firstLine="709"/>
        <w:jc w:val="both"/>
        <w:rPr>
          <w:rFonts w:ascii="Times New Roman" w:hAnsi="Times New Roman" w:cs="Times New Roman"/>
          <w:sz w:val="28"/>
          <w:szCs w:val="28"/>
          <w:lang w:eastAsia="ru-RU"/>
        </w:rPr>
      </w:pPr>
      <w:r w:rsidRPr="00EE7CF1">
        <w:rPr>
          <w:rFonts w:ascii="Times New Roman" w:hAnsi="Times New Roman" w:cs="Times New Roman"/>
          <w:sz w:val="28"/>
          <w:szCs w:val="28"/>
          <w:lang w:eastAsia="ru-RU"/>
        </w:rPr>
        <w:t xml:space="preserve">Эти программы могут быть </w:t>
      </w:r>
      <w:r>
        <w:rPr>
          <w:rFonts w:ascii="Times New Roman" w:hAnsi="Times New Roman" w:cs="Times New Roman"/>
          <w:sz w:val="28"/>
          <w:szCs w:val="28"/>
          <w:lang w:eastAsia="ru-RU"/>
        </w:rPr>
        <w:t>реализованы</w:t>
      </w:r>
      <w:r w:rsidRPr="00EE7CF1">
        <w:rPr>
          <w:rFonts w:ascii="Times New Roman" w:hAnsi="Times New Roman" w:cs="Times New Roman"/>
          <w:sz w:val="28"/>
          <w:szCs w:val="28"/>
          <w:lang w:eastAsia="ru-RU"/>
        </w:rPr>
        <w:t xml:space="preserve"> в виде комплекса соглашений (краткосрочных, среднесрочных и долгосрочных) и предполагать:</w:t>
      </w:r>
    </w:p>
    <w:p w:rsidR="001C02C3" w:rsidRPr="00EE7CF1" w:rsidRDefault="001C02C3" w:rsidP="00074655">
      <w:pPr>
        <w:numPr>
          <w:ilvl w:val="0"/>
          <w:numId w:val="22"/>
        </w:numPr>
        <w:spacing w:after="0" w:line="240" w:lineRule="auto"/>
        <w:ind w:left="0" w:firstLine="709"/>
        <w:jc w:val="both"/>
        <w:rPr>
          <w:rFonts w:ascii="Times New Roman" w:hAnsi="Times New Roman" w:cs="Times New Roman"/>
          <w:sz w:val="28"/>
          <w:szCs w:val="28"/>
          <w:lang w:eastAsia="ru-RU"/>
        </w:rPr>
      </w:pPr>
      <w:r w:rsidRPr="00EE7CF1">
        <w:rPr>
          <w:rFonts w:ascii="Times New Roman" w:hAnsi="Times New Roman" w:cs="Times New Roman"/>
          <w:sz w:val="28"/>
          <w:szCs w:val="28"/>
          <w:u w:val="single"/>
          <w:lang w:eastAsia="ru-RU"/>
        </w:rPr>
        <w:t>Совместное создание объектов для реализации муниципальных социальных функций</w:t>
      </w:r>
      <w:r w:rsidRPr="00EE7CF1">
        <w:rPr>
          <w:rFonts w:ascii="Times New Roman" w:hAnsi="Times New Roman" w:cs="Times New Roman"/>
          <w:sz w:val="28"/>
          <w:szCs w:val="28"/>
          <w:lang w:eastAsia="ru-RU"/>
        </w:rPr>
        <w:t xml:space="preserve"> (например, заключение концессионных соглашений), что позволит: </w:t>
      </w:r>
    </w:p>
    <w:p w:rsidR="001C02C3" w:rsidRDefault="001C02C3" w:rsidP="00074655">
      <w:pPr>
        <w:spacing w:after="0" w:line="240" w:lineRule="auto"/>
        <w:ind w:firstLine="709"/>
        <w:jc w:val="both"/>
        <w:rPr>
          <w:rFonts w:ascii="Times New Roman" w:hAnsi="Times New Roman" w:cs="Times New Roman"/>
          <w:sz w:val="28"/>
          <w:szCs w:val="28"/>
        </w:rPr>
      </w:pPr>
      <w:r w:rsidRPr="005C1858">
        <w:rPr>
          <w:rFonts w:ascii="Times New Roman" w:hAnsi="Times New Roman" w:cs="Times New Roman"/>
          <w:sz w:val="28"/>
          <w:szCs w:val="28"/>
        </w:rPr>
        <w:t>•</w:t>
      </w:r>
      <w:r w:rsidRPr="005C1858">
        <w:rPr>
          <w:rFonts w:ascii="Times New Roman" w:hAnsi="Times New Roman" w:cs="Times New Roman"/>
          <w:sz w:val="28"/>
          <w:szCs w:val="28"/>
        </w:rPr>
        <w:tab/>
      </w:r>
      <w:r>
        <w:rPr>
          <w:rFonts w:ascii="Times New Roman" w:hAnsi="Times New Roman" w:cs="Times New Roman"/>
          <w:sz w:val="28"/>
          <w:szCs w:val="28"/>
        </w:rPr>
        <w:t>снизить</w:t>
      </w:r>
      <w:r w:rsidRPr="005C1858">
        <w:rPr>
          <w:rFonts w:ascii="Times New Roman" w:hAnsi="Times New Roman" w:cs="Times New Roman"/>
          <w:sz w:val="28"/>
          <w:szCs w:val="28"/>
        </w:rPr>
        <w:t xml:space="preserve"> финансовое участие муниципальных органов власти в осуществлении проектов. </w:t>
      </w:r>
    </w:p>
    <w:p w:rsidR="001C02C3" w:rsidRDefault="001C02C3" w:rsidP="005C1858">
      <w:pPr>
        <w:numPr>
          <w:ilvl w:val="0"/>
          <w:numId w:val="23"/>
        </w:numPr>
        <w:spacing w:after="0" w:line="240" w:lineRule="auto"/>
        <w:ind w:left="0" w:firstLine="709"/>
        <w:jc w:val="both"/>
        <w:rPr>
          <w:rFonts w:ascii="Times New Roman" w:hAnsi="Times New Roman" w:cs="Times New Roman"/>
          <w:sz w:val="28"/>
          <w:szCs w:val="28"/>
          <w:lang w:eastAsia="ru-RU"/>
        </w:rPr>
      </w:pPr>
      <w:r w:rsidRPr="005C1858">
        <w:rPr>
          <w:rFonts w:ascii="Times New Roman" w:hAnsi="Times New Roman" w:cs="Times New Roman"/>
          <w:sz w:val="28"/>
          <w:szCs w:val="28"/>
          <w:lang w:eastAsia="ru-RU"/>
        </w:rPr>
        <w:t>своевременно решить проблемы дефицита муниципальных социальных услуг</w:t>
      </w:r>
      <w:r>
        <w:rPr>
          <w:rFonts w:ascii="Times New Roman" w:hAnsi="Times New Roman" w:cs="Times New Roman"/>
          <w:sz w:val="28"/>
          <w:szCs w:val="28"/>
          <w:lang w:eastAsia="ru-RU"/>
        </w:rPr>
        <w:t>;</w:t>
      </w:r>
    </w:p>
    <w:p w:rsidR="001C02C3" w:rsidRDefault="001C02C3" w:rsidP="005C1858">
      <w:pPr>
        <w:numPr>
          <w:ilvl w:val="0"/>
          <w:numId w:val="23"/>
        </w:numPr>
        <w:spacing w:after="0" w:line="240" w:lineRule="auto"/>
        <w:ind w:left="0" w:firstLine="709"/>
        <w:jc w:val="both"/>
        <w:rPr>
          <w:rFonts w:ascii="Times New Roman" w:hAnsi="Times New Roman" w:cs="Times New Roman"/>
          <w:sz w:val="28"/>
          <w:szCs w:val="28"/>
          <w:lang w:eastAsia="ru-RU"/>
        </w:rPr>
      </w:pPr>
      <w:r w:rsidRPr="00EE7CF1">
        <w:rPr>
          <w:rFonts w:ascii="Times New Roman" w:hAnsi="Times New Roman" w:cs="Times New Roman"/>
          <w:sz w:val="28"/>
          <w:szCs w:val="28"/>
          <w:lang w:eastAsia="ru-RU"/>
        </w:rPr>
        <w:t>создать конкурентную среду в сфере предоставления муниципальных социальных услуг</w:t>
      </w:r>
      <w:r>
        <w:rPr>
          <w:rFonts w:ascii="Times New Roman" w:hAnsi="Times New Roman" w:cs="Times New Roman"/>
          <w:sz w:val="28"/>
          <w:szCs w:val="28"/>
          <w:lang w:eastAsia="ru-RU"/>
        </w:rPr>
        <w:t>;</w:t>
      </w:r>
    </w:p>
    <w:p w:rsidR="001C02C3" w:rsidRDefault="001C02C3" w:rsidP="005C1858">
      <w:pPr>
        <w:numPr>
          <w:ilvl w:val="0"/>
          <w:numId w:val="23"/>
        </w:numPr>
        <w:spacing w:after="0" w:line="240" w:lineRule="auto"/>
        <w:ind w:left="0" w:firstLine="709"/>
        <w:jc w:val="both"/>
        <w:rPr>
          <w:rFonts w:ascii="Times New Roman" w:hAnsi="Times New Roman" w:cs="Times New Roman"/>
          <w:sz w:val="28"/>
          <w:szCs w:val="28"/>
          <w:lang w:eastAsia="ru-RU"/>
        </w:rPr>
      </w:pPr>
      <w:r w:rsidRPr="005C1858">
        <w:rPr>
          <w:rFonts w:ascii="Times New Roman" w:hAnsi="Times New Roman" w:cs="Times New Roman"/>
          <w:sz w:val="28"/>
          <w:szCs w:val="28"/>
          <w:lang w:eastAsia="ru-RU"/>
        </w:rPr>
        <w:t>улучшить инвестиционный климат муниципального образования</w:t>
      </w:r>
      <w:r>
        <w:rPr>
          <w:rFonts w:ascii="Times New Roman" w:hAnsi="Times New Roman" w:cs="Times New Roman"/>
          <w:sz w:val="28"/>
          <w:szCs w:val="28"/>
          <w:lang w:eastAsia="ru-RU"/>
        </w:rPr>
        <w:t>;</w:t>
      </w:r>
    </w:p>
    <w:p w:rsidR="001C02C3" w:rsidRDefault="001C02C3" w:rsidP="00717019">
      <w:pPr>
        <w:numPr>
          <w:ilvl w:val="0"/>
          <w:numId w:val="23"/>
        </w:numPr>
        <w:spacing w:after="0" w:line="240" w:lineRule="auto"/>
        <w:ind w:left="0" w:firstLine="709"/>
        <w:jc w:val="both"/>
        <w:rPr>
          <w:rFonts w:ascii="Times New Roman" w:hAnsi="Times New Roman" w:cs="Times New Roman"/>
          <w:sz w:val="28"/>
          <w:szCs w:val="28"/>
          <w:lang w:eastAsia="ru-RU"/>
        </w:rPr>
      </w:pPr>
      <w:r w:rsidRPr="005C1858">
        <w:rPr>
          <w:rFonts w:ascii="Times New Roman" w:hAnsi="Times New Roman" w:cs="Times New Roman"/>
          <w:sz w:val="28"/>
          <w:szCs w:val="28"/>
          <w:lang w:eastAsia="ru-RU"/>
        </w:rPr>
        <w:t xml:space="preserve">создать дополнительные рабочие места в муниципальном образовании за счет реализации проектов; </w:t>
      </w:r>
    </w:p>
    <w:p w:rsidR="001C02C3" w:rsidRPr="00EE7CF1" w:rsidRDefault="001C02C3" w:rsidP="00074655">
      <w:pPr>
        <w:numPr>
          <w:ilvl w:val="0"/>
          <w:numId w:val="23"/>
        </w:numPr>
        <w:spacing w:after="0" w:line="240" w:lineRule="auto"/>
        <w:ind w:left="0" w:firstLine="709"/>
        <w:jc w:val="both"/>
        <w:rPr>
          <w:rFonts w:ascii="Times New Roman" w:hAnsi="Times New Roman" w:cs="Times New Roman"/>
          <w:sz w:val="28"/>
          <w:szCs w:val="28"/>
          <w:lang w:eastAsia="ru-RU"/>
        </w:rPr>
      </w:pPr>
      <w:r w:rsidRPr="00EE7CF1">
        <w:rPr>
          <w:rFonts w:ascii="Times New Roman" w:hAnsi="Times New Roman" w:cs="Times New Roman"/>
          <w:sz w:val="28"/>
          <w:szCs w:val="28"/>
          <w:lang w:eastAsia="ru-RU"/>
        </w:rPr>
        <w:t>получить в муниципальную собственность объекты после истечения срока договора.</w:t>
      </w:r>
    </w:p>
    <w:p w:rsidR="001C02C3" w:rsidRPr="005B0BBD" w:rsidRDefault="001C02C3" w:rsidP="000746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B0BBD">
        <w:rPr>
          <w:rFonts w:ascii="Times New Roman" w:hAnsi="Times New Roman" w:cs="Times New Roman"/>
          <w:sz w:val="28"/>
          <w:szCs w:val="28"/>
        </w:rPr>
        <w:t>.</w:t>
      </w:r>
      <w:r w:rsidRPr="005B0BBD">
        <w:rPr>
          <w:rFonts w:ascii="Times New Roman" w:hAnsi="Times New Roman" w:cs="Times New Roman"/>
          <w:sz w:val="28"/>
          <w:szCs w:val="28"/>
        </w:rPr>
        <w:tab/>
      </w:r>
      <w:r w:rsidRPr="00C550D3">
        <w:rPr>
          <w:rFonts w:ascii="Times New Roman" w:hAnsi="Times New Roman" w:cs="Times New Roman"/>
          <w:sz w:val="28"/>
          <w:szCs w:val="28"/>
          <w:u w:val="single"/>
        </w:rPr>
        <w:t>Совместное оказание услуг в рамках реализации муниципальных социальных функций, в т.ч. передача части муниципальных социальных функций в аутсорсинг организациям, специализирующимся в соответствующей области,</w:t>
      </w:r>
      <w:r w:rsidRPr="005B0BBD">
        <w:rPr>
          <w:rFonts w:ascii="Times New Roman" w:hAnsi="Times New Roman" w:cs="Times New Roman"/>
          <w:sz w:val="28"/>
          <w:szCs w:val="28"/>
        </w:rPr>
        <w:t xml:space="preserve"> что позволит:</w:t>
      </w:r>
    </w:p>
    <w:p w:rsidR="001C02C3" w:rsidRPr="005B0BBD" w:rsidRDefault="001C02C3" w:rsidP="00074655">
      <w:pPr>
        <w:spacing w:after="0" w:line="240" w:lineRule="auto"/>
        <w:ind w:firstLine="709"/>
        <w:jc w:val="both"/>
        <w:rPr>
          <w:rFonts w:ascii="Times New Roman" w:hAnsi="Times New Roman" w:cs="Times New Roman"/>
          <w:sz w:val="28"/>
          <w:szCs w:val="28"/>
        </w:rPr>
      </w:pPr>
      <w:r w:rsidRPr="005B0BBD">
        <w:rPr>
          <w:rFonts w:ascii="Times New Roman" w:hAnsi="Times New Roman" w:cs="Times New Roman"/>
          <w:sz w:val="28"/>
          <w:szCs w:val="28"/>
        </w:rPr>
        <w:t>- повысить эффективность реализации муниципальных социальных функций;</w:t>
      </w:r>
    </w:p>
    <w:p w:rsidR="001C02C3" w:rsidRDefault="001C02C3" w:rsidP="00074655">
      <w:pPr>
        <w:spacing w:after="0" w:line="240" w:lineRule="auto"/>
        <w:ind w:firstLine="709"/>
        <w:jc w:val="both"/>
        <w:rPr>
          <w:rFonts w:ascii="Times New Roman" w:hAnsi="Times New Roman" w:cs="Times New Roman"/>
          <w:sz w:val="28"/>
          <w:szCs w:val="28"/>
        </w:rPr>
      </w:pPr>
      <w:r w:rsidRPr="005B0BBD">
        <w:rPr>
          <w:rFonts w:ascii="Times New Roman" w:hAnsi="Times New Roman" w:cs="Times New Roman"/>
          <w:sz w:val="28"/>
          <w:szCs w:val="28"/>
        </w:rPr>
        <w:lastRenderedPageBreak/>
        <w:t>- в условиях конкурентной среды повысить качество муниципальных социальных услуг;</w:t>
      </w:r>
    </w:p>
    <w:p w:rsidR="001C02C3" w:rsidRPr="005B0BBD" w:rsidRDefault="001C02C3" w:rsidP="00074655">
      <w:pPr>
        <w:spacing w:after="0" w:line="240" w:lineRule="auto"/>
        <w:ind w:firstLine="709"/>
        <w:jc w:val="both"/>
        <w:rPr>
          <w:rFonts w:ascii="Times New Roman" w:hAnsi="Times New Roman" w:cs="Times New Roman"/>
          <w:sz w:val="28"/>
          <w:szCs w:val="28"/>
        </w:rPr>
      </w:pPr>
      <w:r w:rsidRPr="005B0BBD">
        <w:rPr>
          <w:rFonts w:ascii="Times New Roman" w:hAnsi="Times New Roman" w:cs="Times New Roman"/>
          <w:sz w:val="28"/>
          <w:szCs w:val="28"/>
        </w:rPr>
        <w:t>- сократить затраты муниципального бюджета;</w:t>
      </w:r>
    </w:p>
    <w:p w:rsidR="001C02C3" w:rsidRDefault="001C02C3" w:rsidP="00074655">
      <w:pPr>
        <w:spacing w:after="0" w:line="240" w:lineRule="auto"/>
        <w:ind w:firstLine="709"/>
        <w:jc w:val="both"/>
        <w:rPr>
          <w:rFonts w:ascii="Times New Roman" w:hAnsi="Times New Roman" w:cs="Times New Roman"/>
          <w:sz w:val="28"/>
          <w:szCs w:val="28"/>
        </w:rPr>
      </w:pPr>
      <w:r w:rsidRPr="005B0BBD">
        <w:rPr>
          <w:rFonts w:ascii="Times New Roman" w:hAnsi="Times New Roman" w:cs="Times New Roman"/>
          <w:sz w:val="28"/>
          <w:szCs w:val="28"/>
        </w:rPr>
        <w:t>- детально закрепить качество запрашиваемых результатов и ответственности исполнителя в договоре аутсорсинга.</w:t>
      </w:r>
    </w:p>
    <w:p w:rsidR="001C02C3" w:rsidRPr="005B0BBD" w:rsidRDefault="001C02C3" w:rsidP="00CB4EF2">
      <w:pPr>
        <w:spacing w:after="0" w:line="240" w:lineRule="auto"/>
        <w:ind w:firstLine="709"/>
        <w:jc w:val="both"/>
        <w:rPr>
          <w:rFonts w:ascii="Times New Roman" w:hAnsi="Times New Roman" w:cs="Times New Roman"/>
          <w:sz w:val="28"/>
          <w:szCs w:val="28"/>
        </w:rPr>
      </w:pPr>
      <w:r w:rsidRPr="005B0BBD">
        <w:rPr>
          <w:rFonts w:ascii="Times New Roman" w:hAnsi="Times New Roman" w:cs="Times New Roman"/>
          <w:sz w:val="28"/>
          <w:szCs w:val="28"/>
        </w:rPr>
        <w:t>- привлечь лучшие инновационные практики и современные технологии в социальной сфере;</w:t>
      </w:r>
    </w:p>
    <w:p w:rsidR="001C02C3" w:rsidRDefault="001C02C3" w:rsidP="00CB4EF2">
      <w:pPr>
        <w:spacing w:after="0" w:line="240" w:lineRule="auto"/>
        <w:ind w:firstLine="709"/>
        <w:jc w:val="both"/>
        <w:rPr>
          <w:rFonts w:ascii="Times New Roman" w:hAnsi="Times New Roman" w:cs="Times New Roman"/>
          <w:sz w:val="28"/>
          <w:szCs w:val="28"/>
        </w:rPr>
      </w:pPr>
      <w:r w:rsidRPr="005B0BBD">
        <w:rPr>
          <w:rFonts w:ascii="Times New Roman" w:hAnsi="Times New Roman" w:cs="Times New Roman"/>
          <w:sz w:val="28"/>
          <w:szCs w:val="28"/>
        </w:rPr>
        <w:t>- создать гибкие отношения в системе «заказчик-исполнитель», с возможностью корректировки отношений и перезаключения договора.</w:t>
      </w:r>
    </w:p>
    <w:p w:rsidR="001C02C3" w:rsidRDefault="001C02C3" w:rsidP="00074655">
      <w:pPr>
        <w:spacing w:after="0" w:line="240" w:lineRule="auto"/>
        <w:ind w:firstLine="709"/>
        <w:jc w:val="both"/>
        <w:rPr>
          <w:rFonts w:ascii="Times New Roman" w:hAnsi="Times New Roman" w:cs="Times New Roman"/>
          <w:sz w:val="28"/>
          <w:szCs w:val="28"/>
        </w:rPr>
      </w:pPr>
      <w:r w:rsidRPr="005B0BBD">
        <w:rPr>
          <w:rFonts w:ascii="Times New Roman" w:hAnsi="Times New Roman" w:cs="Times New Roman"/>
          <w:sz w:val="28"/>
          <w:szCs w:val="28"/>
        </w:rPr>
        <w:t xml:space="preserve">Такие </w:t>
      </w:r>
      <w:r w:rsidRPr="00C56C3E">
        <w:rPr>
          <w:rFonts w:ascii="Times New Roman" w:hAnsi="Times New Roman" w:cs="Times New Roman"/>
          <w:sz w:val="28"/>
          <w:szCs w:val="28"/>
          <w:lang w:eastAsia="ru-RU"/>
        </w:rPr>
        <w:t>комплексны</w:t>
      </w:r>
      <w:r>
        <w:rPr>
          <w:rFonts w:ascii="Times New Roman" w:hAnsi="Times New Roman" w:cs="Times New Roman"/>
          <w:sz w:val="28"/>
          <w:szCs w:val="28"/>
          <w:lang w:eastAsia="ru-RU"/>
        </w:rPr>
        <w:t>е</w:t>
      </w:r>
      <w:r w:rsidRPr="00C56C3E">
        <w:rPr>
          <w:rFonts w:ascii="Times New Roman" w:hAnsi="Times New Roman" w:cs="Times New Roman"/>
          <w:sz w:val="28"/>
          <w:szCs w:val="28"/>
          <w:lang w:eastAsia="ru-RU"/>
        </w:rPr>
        <w:t xml:space="preserve"> совместны</w:t>
      </w:r>
      <w:r>
        <w:rPr>
          <w:rFonts w:ascii="Times New Roman" w:hAnsi="Times New Roman" w:cs="Times New Roman"/>
          <w:sz w:val="28"/>
          <w:szCs w:val="28"/>
          <w:lang w:eastAsia="ru-RU"/>
        </w:rPr>
        <w:t>е</w:t>
      </w:r>
      <w:r w:rsidRPr="00C56C3E">
        <w:rPr>
          <w:rFonts w:ascii="Times New Roman" w:hAnsi="Times New Roman" w:cs="Times New Roman"/>
          <w:sz w:val="28"/>
          <w:szCs w:val="28"/>
          <w:lang w:eastAsia="ru-RU"/>
        </w:rPr>
        <w:t xml:space="preserve"> программы</w:t>
      </w:r>
      <w:r w:rsidRPr="005B0BBD">
        <w:rPr>
          <w:rFonts w:ascii="Times New Roman" w:hAnsi="Times New Roman" w:cs="Times New Roman"/>
          <w:sz w:val="28"/>
          <w:szCs w:val="28"/>
        </w:rPr>
        <w:t xml:space="preserve"> будут, с одной стороны</w:t>
      </w:r>
      <w:r>
        <w:rPr>
          <w:rFonts w:ascii="Times New Roman" w:hAnsi="Times New Roman" w:cs="Times New Roman"/>
          <w:sz w:val="28"/>
          <w:szCs w:val="28"/>
        </w:rPr>
        <w:t>,</w:t>
      </w:r>
      <w:r w:rsidRPr="005B0BBD">
        <w:rPr>
          <w:rFonts w:ascii="Times New Roman" w:hAnsi="Times New Roman" w:cs="Times New Roman"/>
          <w:sz w:val="28"/>
          <w:szCs w:val="28"/>
        </w:rPr>
        <w:t xml:space="preserve"> эффективны для муниципального образования посредством </w:t>
      </w:r>
      <w:r>
        <w:rPr>
          <w:rFonts w:ascii="Times New Roman" w:hAnsi="Times New Roman" w:cs="Times New Roman"/>
          <w:sz w:val="28"/>
          <w:szCs w:val="28"/>
        </w:rPr>
        <w:t xml:space="preserve">частичного </w:t>
      </w:r>
      <w:r w:rsidRPr="005B0BBD">
        <w:rPr>
          <w:rFonts w:ascii="Times New Roman" w:hAnsi="Times New Roman" w:cs="Times New Roman"/>
          <w:sz w:val="28"/>
          <w:szCs w:val="28"/>
        </w:rPr>
        <w:t>снятия нагрузки на бюджет и повышения качества и доступности муниципальных социальных услуг, а</w:t>
      </w:r>
      <w:r>
        <w:rPr>
          <w:rFonts w:ascii="Times New Roman" w:hAnsi="Times New Roman" w:cs="Times New Roman"/>
          <w:sz w:val="28"/>
          <w:szCs w:val="28"/>
        </w:rPr>
        <w:t>,</w:t>
      </w:r>
      <w:r w:rsidRPr="005B0BBD">
        <w:rPr>
          <w:rFonts w:ascii="Times New Roman" w:hAnsi="Times New Roman" w:cs="Times New Roman"/>
          <w:sz w:val="28"/>
          <w:szCs w:val="28"/>
        </w:rPr>
        <w:t xml:space="preserve"> с другой стороны</w:t>
      </w:r>
      <w:r>
        <w:rPr>
          <w:rFonts w:ascii="Times New Roman" w:hAnsi="Times New Roman" w:cs="Times New Roman"/>
          <w:sz w:val="28"/>
          <w:szCs w:val="28"/>
        </w:rPr>
        <w:t>,</w:t>
      </w:r>
      <w:r w:rsidRPr="005B0BBD">
        <w:rPr>
          <w:rFonts w:ascii="Times New Roman" w:hAnsi="Times New Roman" w:cs="Times New Roman"/>
          <w:sz w:val="28"/>
          <w:szCs w:val="28"/>
        </w:rPr>
        <w:t xml:space="preserve"> выгодны и для бизнеса, поскольку могут быть увязаны со стратегией его развития, т</w:t>
      </w:r>
      <w:r>
        <w:rPr>
          <w:rFonts w:ascii="Times New Roman" w:hAnsi="Times New Roman" w:cs="Times New Roman"/>
          <w:sz w:val="28"/>
          <w:szCs w:val="28"/>
        </w:rPr>
        <w:t xml:space="preserve">о </w:t>
      </w:r>
      <w:r w:rsidRPr="005B0BBD">
        <w:rPr>
          <w:rFonts w:ascii="Times New Roman" w:hAnsi="Times New Roman" w:cs="Times New Roman"/>
          <w:sz w:val="28"/>
          <w:szCs w:val="28"/>
        </w:rPr>
        <w:t>е</w:t>
      </w:r>
      <w:r>
        <w:rPr>
          <w:rFonts w:ascii="Times New Roman" w:hAnsi="Times New Roman" w:cs="Times New Roman"/>
          <w:sz w:val="28"/>
          <w:szCs w:val="28"/>
        </w:rPr>
        <w:t>сть,</w:t>
      </w:r>
      <w:r w:rsidRPr="005B0BBD">
        <w:rPr>
          <w:rFonts w:ascii="Times New Roman" w:hAnsi="Times New Roman" w:cs="Times New Roman"/>
          <w:sz w:val="28"/>
          <w:szCs w:val="28"/>
        </w:rPr>
        <w:t xml:space="preserve"> программы приносят реальный социальный эффект и</w:t>
      </w:r>
      <w:r>
        <w:rPr>
          <w:rFonts w:ascii="Times New Roman" w:hAnsi="Times New Roman" w:cs="Times New Roman"/>
          <w:sz w:val="28"/>
          <w:szCs w:val="28"/>
        </w:rPr>
        <w:t>,</w:t>
      </w:r>
      <w:r w:rsidRPr="005B0BBD">
        <w:rPr>
          <w:rFonts w:ascii="Times New Roman" w:hAnsi="Times New Roman" w:cs="Times New Roman"/>
          <w:sz w:val="28"/>
          <w:szCs w:val="28"/>
        </w:rPr>
        <w:t xml:space="preserve"> одновременно</w:t>
      </w:r>
      <w:r>
        <w:rPr>
          <w:rFonts w:ascii="Times New Roman" w:hAnsi="Times New Roman" w:cs="Times New Roman"/>
          <w:sz w:val="28"/>
          <w:szCs w:val="28"/>
        </w:rPr>
        <w:t>,</w:t>
      </w:r>
      <w:r w:rsidRPr="005B0BBD">
        <w:rPr>
          <w:rFonts w:ascii="Times New Roman" w:hAnsi="Times New Roman" w:cs="Times New Roman"/>
          <w:sz w:val="28"/>
          <w:szCs w:val="28"/>
        </w:rPr>
        <w:t xml:space="preserve"> оказывают позитивное влияние на основную деятельность</w:t>
      </w:r>
      <w:r>
        <w:rPr>
          <w:rFonts w:ascii="Times New Roman" w:hAnsi="Times New Roman" w:cs="Times New Roman"/>
          <w:sz w:val="28"/>
          <w:szCs w:val="28"/>
        </w:rPr>
        <w:t xml:space="preserve"> </w:t>
      </w:r>
      <w:r w:rsidRPr="005B0BBD">
        <w:rPr>
          <w:rFonts w:ascii="Times New Roman" w:hAnsi="Times New Roman" w:cs="Times New Roman"/>
          <w:sz w:val="28"/>
          <w:szCs w:val="28"/>
        </w:rPr>
        <w:t>участвующего в них бизнеса</w:t>
      </w:r>
      <w:r>
        <w:rPr>
          <w:rFonts w:ascii="Times New Roman" w:hAnsi="Times New Roman" w:cs="Times New Roman"/>
          <w:sz w:val="28"/>
          <w:szCs w:val="28"/>
        </w:rPr>
        <w:t xml:space="preserve"> и даже могут, в ряде случаев, открывать новые возможности для его развития</w:t>
      </w:r>
      <w:r w:rsidRPr="005B0BBD">
        <w:rPr>
          <w:rFonts w:ascii="Times New Roman" w:hAnsi="Times New Roman" w:cs="Times New Roman"/>
          <w:sz w:val="28"/>
          <w:szCs w:val="28"/>
        </w:rPr>
        <w:t>.</w:t>
      </w:r>
    </w:p>
    <w:p w:rsidR="001C02C3" w:rsidRPr="00C37C4F" w:rsidRDefault="001C02C3" w:rsidP="008179ED">
      <w:pPr>
        <w:widowControl w:val="0"/>
        <w:suppressAutoHyphens/>
        <w:spacing w:after="0" w:line="240" w:lineRule="auto"/>
        <w:ind w:firstLine="709"/>
        <w:jc w:val="both"/>
        <w:rPr>
          <w:rFonts w:ascii="Times New Roman" w:hAnsi="Times New Roman" w:cs="Times New Roman"/>
          <w:sz w:val="28"/>
          <w:szCs w:val="28"/>
          <w:lang w:eastAsia="ru-RU"/>
        </w:rPr>
      </w:pPr>
      <w:r w:rsidRPr="00C37C4F">
        <w:rPr>
          <w:rFonts w:ascii="Times New Roman" w:hAnsi="Times New Roman" w:cs="Times New Roman"/>
          <w:sz w:val="28"/>
          <w:szCs w:val="28"/>
          <w:lang w:eastAsia="ru-RU"/>
        </w:rPr>
        <w:t>В рамках диссертационного исследования была проведена оценка выполнения такой муниципальной социальной функции</w:t>
      </w:r>
      <w:r>
        <w:rPr>
          <w:rFonts w:ascii="Times New Roman" w:hAnsi="Times New Roman" w:cs="Times New Roman"/>
          <w:sz w:val="28"/>
          <w:szCs w:val="28"/>
          <w:lang w:eastAsia="ru-RU"/>
        </w:rPr>
        <w:t>,</w:t>
      </w:r>
      <w:r w:rsidRPr="00C37C4F">
        <w:rPr>
          <w:rFonts w:ascii="Times New Roman" w:hAnsi="Times New Roman" w:cs="Times New Roman"/>
          <w:sz w:val="28"/>
          <w:szCs w:val="28"/>
          <w:lang w:eastAsia="ru-RU"/>
        </w:rPr>
        <w:t xml:space="preserve"> как организация дошкольного образования в двух муниципальных образованиях: МО «Всеволожский муниципальный район Ленинградской области» и МО «Город Псков». Эти муниципальные образования лидируют по размеру очередей в дошкольные образовательные учреждения (ДОУ). </w:t>
      </w:r>
    </w:p>
    <w:p w:rsidR="001C02C3" w:rsidRPr="00C37C4F" w:rsidRDefault="001C02C3" w:rsidP="008179ED">
      <w:pPr>
        <w:widowControl w:val="0"/>
        <w:suppressAutoHyphens/>
        <w:spacing w:after="0" w:line="240" w:lineRule="auto"/>
        <w:ind w:firstLine="709"/>
        <w:jc w:val="both"/>
        <w:rPr>
          <w:rFonts w:ascii="Times New Roman" w:hAnsi="Times New Roman" w:cs="Times New Roman"/>
          <w:sz w:val="28"/>
          <w:szCs w:val="28"/>
          <w:lang w:eastAsia="ru-RU"/>
        </w:rPr>
      </w:pPr>
      <w:r w:rsidRPr="00C37C4F">
        <w:rPr>
          <w:rFonts w:ascii="Times New Roman" w:hAnsi="Times New Roman" w:cs="Times New Roman"/>
          <w:sz w:val="28"/>
          <w:szCs w:val="28"/>
          <w:lang w:eastAsia="ru-RU"/>
        </w:rPr>
        <w:t>В исследовании приняли участие 100 семей из каждого муниципального образования, имеющих детей 3-6 лет, посещающих муниципальные дошкольные образовательные учреждения. Интервьюируемым были розданы анкеты, состоящие из двух частей. В первой части предлагалось оценить качество и доступность услуг, предоставляемых муниципальными ДОУ по пятибалльной шкале. Во второй части анкетирования оценивались готовность родителей отдать ребенка в частное ДОУ и максимальный размер оплаты, который готовы платить семьи за посещение частного учреждения (табл.</w:t>
      </w:r>
      <w:r>
        <w:rPr>
          <w:rFonts w:ascii="Times New Roman" w:hAnsi="Times New Roman" w:cs="Times New Roman"/>
          <w:sz w:val="28"/>
          <w:szCs w:val="28"/>
          <w:lang w:eastAsia="ru-RU"/>
        </w:rPr>
        <w:t>3</w:t>
      </w:r>
      <w:r w:rsidRPr="00C37C4F">
        <w:rPr>
          <w:rFonts w:ascii="Times New Roman" w:hAnsi="Times New Roman" w:cs="Times New Roman"/>
          <w:sz w:val="28"/>
          <w:szCs w:val="28"/>
          <w:lang w:eastAsia="ru-RU"/>
        </w:rPr>
        <w:t>).</w:t>
      </w:r>
    </w:p>
    <w:p w:rsidR="001C02C3" w:rsidRDefault="001C02C3" w:rsidP="00070DE5">
      <w:pPr>
        <w:widowControl w:val="0"/>
        <w:suppressAutoHyphens/>
        <w:spacing w:after="0" w:line="240" w:lineRule="auto"/>
        <w:ind w:firstLine="709"/>
        <w:jc w:val="both"/>
        <w:rPr>
          <w:rFonts w:ascii="Times New Roman" w:hAnsi="Times New Roman" w:cs="Times New Roman"/>
          <w:sz w:val="28"/>
          <w:szCs w:val="28"/>
          <w:lang w:eastAsia="ru-RU"/>
        </w:rPr>
      </w:pPr>
      <w:r w:rsidRPr="00C37C4F">
        <w:rPr>
          <w:rFonts w:ascii="Times New Roman" w:hAnsi="Times New Roman" w:cs="Times New Roman"/>
          <w:sz w:val="28"/>
          <w:szCs w:val="28"/>
          <w:lang w:eastAsia="ru-RU"/>
        </w:rPr>
        <w:t>В исследовании приняли участие 100 семей из каждого муниципального образования, имеющих детей 3-6 лет, посещающих муниципальные дошкольные образовательные учреждения.</w:t>
      </w:r>
    </w:p>
    <w:p w:rsidR="001C02C3" w:rsidRDefault="001C02C3" w:rsidP="00070DE5">
      <w:pPr>
        <w:widowControl w:val="0"/>
        <w:suppressAutoHyphens/>
        <w:spacing w:after="0" w:line="240" w:lineRule="auto"/>
        <w:ind w:firstLine="709"/>
        <w:jc w:val="both"/>
        <w:rPr>
          <w:rFonts w:ascii="Times New Roman" w:hAnsi="Times New Roman" w:cs="Times New Roman"/>
          <w:sz w:val="28"/>
          <w:szCs w:val="28"/>
          <w:lang w:eastAsia="ru-RU"/>
        </w:rPr>
      </w:pPr>
      <w:r w:rsidRPr="00C37C4F">
        <w:rPr>
          <w:rFonts w:ascii="Times New Roman" w:hAnsi="Times New Roman" w:cs="Times New Roman"/>
          <w:sz w:val="28"/>
          <w:szCs w:val="28"/>
          <w:lang w:eastAsia="ru-RU"/>
        </w:rPr>
        <w:t xml:space="preserve">Интервьюируемым были </w:t>
      </w:r>
      <w:r>
        <w:rPr>
          <w:rFonts w:ascii="Times New Roman" w:hAnsi="Times New Roman" w:cs="Times New Roman"/>
          <w:sz w:val="28"/>
          <w:szCs w:val="28"/>
          <w:lang w:eastAsia="ru-RU"/>
        </w:rPr>
        <w:t>предложе</w:t>
      </w:r>
      <w:r w:rsidRPr="00C37C4F">
        <w:rPr>
          <w:rFonts w:ascii="Times New Roman" w:hAnsi="Times New Roman" w:cs="Times New Roman"/>
          <w:sz w:val="28"/>
          <w:szCs w:val="28"/>
          <w:lang w:eastAsia="ru-RU"/>
        </w:rPr>
        <w:t xml:space="preserve">ны анкеты, состоящие из двух частей. </w:t>
      </w:r>
    </w:p>
    <w:p w:rsidR="001C02C3" w:rsidRDefault="001C02C3" w:rsidP="00070DE5">
      <w:pPr>
        <w:widowControl w:val="0"/>
        <w:suppressAutoHyphens/>
        <w:spacing w:after="0" w:line="240" w:lineRule="auto"/>
        <w:ind w:firstLine="709"/>
        <w:jc w:val="both"/>
        <w:rPr>
          <w:rFonts w:ascii="Times New Roman" w:hAnsi="Times New Roman" w:cs="Times New Roman"/>
          <w:sz w:val="28"/>
          <w:szCs w:val="28"/>
          <w:lang w:eastAsia="ru-RU"/>
        </w:rPr>
      </w:pPr>
      <w:r w:rsidRPr="00C37C4F">
        <w:rPr>
          <w:rFonts w:ascii="Times New Roman" w:hAnsi="Times New Roman" w:cs="Times New Roman"/>
          <w:sz w:val="28"/>
          <w:szCs w:val="28"/>
          <w:lang w:eastAsia="ru-RU"/>
        </w:rPr>
        <w:t xml:space="preserve">В первой части предлагалось оценить качество и доступность услуг, предоставляемых муниципальными ДОУ по пятибалльной шкале. </w:t>
      </w:r>
    </w:p>
    <w:p w:rsidR="001C02C3" w:rsidRPr="00C37C4F" w:rsidRDefault="001C02C3" w:rsidP="00070DE5">
      <w:pPr>
        <w:widowControl w:val="0"/>
        <w:suppressAutoHyphens/>
        <w:spacing w:after="0" w:line="240" w:lineRule="auto"/>
        <w:ind w:firstLine="709"/>
        <w:jc w:val="both"/>
        <w:rPr>
          <w:rFonts w:ascii="Times New Roman" w:hAnsi="Times New Roman" w:cs="Times New Roman"/>
          <w:sz w:val="28"/>
          <w:szCs w:val="28"/>
          <w:lang w:eastAsia="ru-RU"/>
        </w:rPr>
      </w:pPr>
      <w:r w:rsidRPr="00C37C4F">
        <w:rPr>
          <w:rFonts w:ascii="Times New Roman" w:hAnsi="Times New Roman" w:cs="Times New Roman"/>
          <w:sz w:val="28"/>
          <w:szCs w:val="28"/>
          <w:lang w:eastAsia="ru-RU"/>
        </w:rPr>
        <w:t>Во второй части анкет</w:t>
      </w:r>
      <w:r>
        <w:rPr>
          <w:rFonts w:ascii="Times New Roman" w:hAnsi="Times New Roman" w:cs="Times New Roman"/>
          <w:sz w:val="28"/>
          <w:szCs w:val="28"/>
          <w:lang w:eastAsia="ru-RU"/>
        </w:rPr>
        <w:t>ы</w:t>
      </w:r>
      <w:r w:rsidRPr="00C37C4F">
        <w:rPr>
          <w:rFonts w:ascii="Times New Roman" w:hAnsi="Times New Roman" w:cs="Times New Roman"/>
          <w:sz w:val="28"/>
          <w:szCs w:val="28"/>
          <w:lang w:eastAsia="ru-RU"/>
        </w:rPr>
        <w:t xml:space="preserve"> оценивались готовность родителей отдать ребенка в частное ДОУ и максимальный размер оплаты, который готовы платить семьи за посещение частного учреждения (табл.</w:t>
      </w:r>
      <w:r>
        <w:rPr>
          <w:rFonts w:ascii="Times New Roman" w:hAnsi="Times New Roman" w:cs="Times New Roman"/>
          <w:sz w:val="28"/>
          <w:szCs w:val="28"/>
          <w:lang w:eastAsia="ru-RU"/>
        </w:rPr>
        <w:t>3</w:t>
      </w:r>
      <w:r w:rsidRPr="00C37C4F">
        <w:rPr>
          <w:rFonts w:ascii="Times New Roman" w:hAnsi="Times New Roman" w:cs="Times New Roman"/>
          <w:sz w:val="28"/>
          <w:szCs w:val="28"/>
          <w:lang w:eastAsia="ru-RU"/>
        </w:rPr>
        <w:t>).</w:t>
      </w:r>
    </w:p>
    <w:p w:rsidR="001C02C3" w:rsidRDefault="001C02C3" w:rsidP="00074655">
      <w:pPr>
        <w:spacing w:after="0" w:line="240" w:lineRule="auto"/>
        <w:ind w:firstLine="709"/>
        <w:jc w:val="both"/>
        <w:rPr>
          <w:rFonts w:ascii="Times New Roman" w:hAnsi="Times New Roman" w:cs="Times New Roman"/>
          <w:sz w:val="28"/>
          <w:szCs w:val="28"/>
        </w:rPr>
      </w:pPr>
    </w:p>
    <w:p w:rsidR="001C02C3" w:rsidRPr="00070DE5" w:rsidRDefault="001C02C3" w:rsidP="00074655">
      <w:pPr>
        <w:spacing w:after="0" w:line="240" w:lineRule="auto"/>
        <w:ind w:firstLine="709"/>
        <w:jc w:val="both"/>
        <w:rPr>
          <w:rFonts w:ascii="Times New Roman" w:hAnsi="Times New Roman" w:cs="Times New Roman"/>
          <w:sz w:val="2"/>
          <w:szCs w:val="2"/>
        </w:rPr>
      </w:pPr>
      <w:r>
        <w:rPr>
          <w:rFonts w:ascii="Times New Roman" w:hAnsi="Times New Roman" w:cs="Times New Roman"/>
          <w:sz w:val="28"/>
          <w:szCs w:val="28"/>
        </w:rPr>
        <w:br w:type="page"/>
      </w:r>
    </w:p>
    <w:p w:rsidR="001C02C3" w:rsidRPr="00070DE5" w:rsidRDefault="00857090" w:rsidP="00717019">
      <w:pPr>
        <w:numPr>
          <w:ilvl w:val="0"/>
          <w:numId w:val="23"/>
        </w:numPr>
        <w:spacing w:after="0" w:line="240" w:lineRule="auto"/>
        <w:ind w:left="0" w:firstLine="709"/>
        <w:jc w:val="both"/>
        <w:rPr>
          <w:rFonts w:ascii="Times New Roman" w:hAnsi="Times New Roman" w:cs="Times New Roman"/>
          <w:sz w:val="2"/>
          <w:szCs w:val="2"/>
        </w:rPr>
      </w:pPr>
      <w:r w:rsidRPr="00857090">
        <w:rPr>
          <w:noProof/>
          <w:lang w:eastAsia="ru-RU"/>
        </w:rPr>
        <w:pict>
          <v:group id="Группа 171" o:spid="_x0000_s1050" style="position:absolute;left:0;text-align:left;margin-left:-9pt;margin-top:1.15pt;width:522pt;height:762.75pt;z-index:1" coordsize="66294,97536">
            <v:shape id="Надпись 2" o:spid="_x0000_s1051" type="#_x0000_t202" style="position:absolute;top:90297;width:65360;height:7239;visibility:visible" stroked="f">
              <v:textbox>
                <w:txbxContent>
                  <w:p w:rsidR="001C02C3" w:rsidRDefault="001C02C3" w:rsidP="00D7100B">
                    <w:pPr>
                      <w:spacing w:after="0" w:line="240" w:lineRule="auto"/>
                      <w:ind w:left="-142"/>
                      <w:jc w:val="center"/>
                    </w:pPr>
                    <w:r w:rsidRPr="006351F0">
                      <w:rPr>
                        <w:rFonts w:ascii="Times New Roman" w:hAnsi="Times New Roman" w:cs="Times New Roman"/>
                        <w:spacing w:val="-2"/>
                        <w:sz w:val="28"/>
                        <w:szCs w:val="28"/>
                        <w:lang w:eastAsia="ru-RU"/>
                      </w:rPr>
                      <w:t>Рисунок 3 – Механизм реализации комплексных совместных программ (СП)</w:t>
                    </w:r>
                    <w:r>
                      <w:rPr>
                        <w:rFonts w:ascii="Times New Roman" w:hAnsi="Times New Roman" w:cs="Times New Roman"/>
                        <w:spacing w:val="-2"/>
                        <w:sz w:val="28"/>
                        <w:szCs w:val="28"/>
                        <w:lang w:eastAsia="ru-RU"/>
                      </w:rPr>
                      <w:t xml:space="preserve"> органов</w:t>
                    </w:r>
                    <w:r w:rsidRPr="006351F0">
                      <w:rPr>
                        <w:rFonts w:ascii="Times New Roman" w:hAnsi="Times New Roman" w:cs="Times New Roman"/>
                        <w:spacing w:val="-2"/>
                        <w:sz w:val="28"/>
                        <w:szCs w:val="28"/>
                        <w:lang w:eastAsia="ru-RU"/>
                      </w:rPr>
                      <w:t xml:space="preserve"> </w:t>
                    </w:r>
                    <w:r w:rsidRPr="00D7100B">
                      <w:rPr>
                        <w:rFonts w:ascii="Times New Roman" w:hAnsi="Times New Roman" w:cs="Times New Roman"/>
                        <w:spacing w:val="-2"/>
                        <w:sz w:val="28"/>
                        <w:szCs w:val="28"/>
                        <w:lang w:eastAsia="ru-RU"/>
                      </w:rPr>
                      <w:t>власти и бизнес-структур в рамках реализации м</w:t>
                    </w:r>
                    <w:r>
                      <w:rPr>
                        <w:rFonts w:ascii="Times New Roman" w:hAnsi="Times New Roman" w:cs="Times New Roman"/>
                        <w:spacing w:val="-2"/>
                        <w:sz w:val="28"/>
                        <w:szCs w:val="28"/>
                        <w:lang w:eastAsia="ru-RU"/>
                      </w:rPr>
                      <w:t>униципальных социальных функций</w:t>
                    </w:r>
                  </w:p>
                </w:txbxContent>
              </v:textbox>
            </v:shape>
            <v:group id="Группа 170" o:spid="_x0000_s1052" style="position:absolute;width:66294;height:89535" coordsize="66294,96393">
              <v:group id="Группа 164" o:spid="_x0000_s1053" style="position:absolute;left:21336;top:27396;width:21241;height:20914" coordorigin="1428,1964" coordsize="21241,20914">
                <v:shape id="Надпись 2" o:spid="_x0000_s1054" type="#_x0000_t202" style="position:absolute;left:1428;top:8709;width:20669;height:5073;visibility:visible;mso-position-vertical:top;mso-position-vertical-relative:margin" stroked="f">
                  <v:textbox>
                    <w:txbxContent>
                      <w:p w:rsidR="001C02C3" w:rsidRPr="007A1679" w:rsidRDefault="001C02C3" w:rsidP="007A1679">
                        <w:pPr>
                          <w:spacing w:after="0" w:line="240" w:lineRule="auto"/>
                          <w:ind w:left="-142" w:right="-149"/>
                          <w:jc w:val="center"/>
                          <w:rPr>
                            <w:rFonts w:ascii="Times New Roman" w:hAnsi="Times New Roman" w:cs="Times New Roman"/>
                            <w:b/>
                            <w:bCs/>
                            <w:sz w:val="18"/>
                            <w:szCs w:val="18"/>
                          </w:rPr>
                        </w:pPr>
                        <w:r w:rsidRPr="007A1679">
                          <w:rPr>
                            <w:rFonts w:ascii="Times New Roman" w:hAnsi="Times New Roman" w:cs="Times New Roman"/>
                            <w:color w:val="000000"/>
                            <w:sz w:val="18"/>
                            <w:szCs w:val="18"/>
                            <w:lang w:eastAsia="ru-RU"/>
                          </w:rPr>
                          <w:t>методы экономического стимулирования (льготное кредитование, налоговые льготы и т.д.</w:t>
                        </w:r>
                      </w:p>
                    </w:txbxContent>
                  </v:textbox>
                </v:shape>
                <v:shape id="Надпись 2" o:spid="_x0000_s1055" type="#_x0000_t202" style="position:absolute;left:1523;top:1964;width:20670;height:5852;visibility:visible;mso-position-vertical:top;mso-position-vertical-relative:margin" stroked="f">
                  <v:textbox>
                    <w:txbxContent>
                      <w:p w:rsidR="001C02C3" w:rsidRPr="007A1679" w:rsidRDefault="001C02C3" w:rsidP="00070DE5">
                        <w:pPr>
                          <w:spacing w:after="0" w:line="216" w:lineRule="auto"/>
                          <w:ind w:left="-142" w:right="-147"/>
                          <w:jc w:val="center"/>
                          <w:rPr>
                            <w:rFonts w:ascii="Times New Roman" w:hAnsi="Times New Roman" w:cs="Times New Roman"/>
                            <w:b/>
                            <w:bCs/>
                            <w:sz w:val="18"/>
                            <w:szCs w:val="18"/>
                          </w:rPr>
                        </w:pPr>
                        <w:r w:rsidRPr="007A1679">
                          <w:rPr>
                            <w:rFonts w:ascii="Times New Roman" w:hAnsi="Times New Roman" w:cs="Times New Roman"/>
                            <w:color w:val="000000"/>
                            <w:sz w:val="18"/>
                            <w:szCs w:val="18"/>
                            <w:lang w:eastAsia="ru-RU"/>
                          </w:rPr>
                          <w:t xml:space="preserve">формирование системы целевых </w:t>
                        </w:r>
                        <w:r>
                          <w:rPr>
                            <w:rFonts w:ascii="Times New Roman" w:hAnsi="Times New Roman" w:cs="Times New Roman"/>
                            <w:color w:val="000000"/>
                            <w:sz w:val="18"/>
                            <w:szCs w:val="18"/>
                            <w:lang w:eastAsia="ru-RU"/>
                          </w:rPr>
                          <w:t>критерие</w:t>
                        </w:r>
                        <w:r w:rsidRPr="007A1679">
                          <w:rPr>
                            <w:rFonts w:ascii="Times New Roman" w:hAnsi="Times New Roman" w:cs="Times New Roman"/>
                            <w:color w:val="000000"/>
                            <w:sz w:val="18"/>
                            <w:szCs w:val="18"/>
                            <w:lang w:eastAsia="ru-RU"/>
                          </w:rPr>
                          <w:t>в, оценка социальной значимости проекта для муниципального образования</w:t>
                        </w:r>
                      </w:p>
                    </w:txbxContent>
                  </v:textbox>
                </v:shape>
                <v:shape id="Надпись 2" o:spid="_x0000_s1056" type="#_x0000_t202" style="position:absolute;left:2000;top:16286;width:20669;height:6592;visibility:visible" stroked="f">
                  <v:textbox>
                    <w:txbxContent>
                      <w:p w:rsidR="001C02C3" w:rsidRPr="00E60C9A" w:rsidRDefault="001C02C3" w:rsidP="00717019">
                        <w:pPr>
                          <w:spacing w:after="0" w:line="240" w:lineRule="auto"/>
                          <w:jc w:val="center"/>
                          <w:rPr>
                            <w:rFonts w:ascii="Times New Roman" w:hAnsi="Times New Roman" w:cs="Times New Roman"/>
                            <w:b/>
                            <w:bCs/>
                            <w:sz w:val="20"/>
                            <w:szCs w:val="20"/>
                          </w:rPr>
                        </w:pPr>
                        <w:r w:rsidRPr="00E60C9A">
                          <w:rPr>
                            <w:rFonts w:ascii="Times New Roman" w:hAnsi="Times New Roman" w:cs="Times New Roman"/>
                            <w:color w:val="000000"/>
                            <w:sz w:val="20"/>
                            <w:szCs w:val="20"/>
                            <w:lang w:eastAsia="ru-RU"/>
                          </w:rPr>
                          <w:t>муниципальный заказ (аукционы, конкурсы), передача функций)</w:t>
                        </w:r>
                      </w:p>
                    </w:txbxContent>
                  </v:textbox>
                </v:shape>
              </v:group>
              <v:group id="Группа 169" o:spid="_x0000_s1057" style="position:absolute;width:66294;height:96393" coordsize="66294,96393">
                <v:group id="Группа 168" o:spid="_x0000_s1058" style="position:absolute;top:14287;width:63817;height:82106" coordsize="63817,82105">
                  <v:shape id="Надпись 2" o:spid="_x0000_s1059" type="#_x0000_t202" style="position:absolute;left:27432;top:38576;width:20669;height:4788;visibility:visible" stroked="f">
                    <v:textbox>
                      <w:txbxContent>
                        <w:p w:rsidR="001C02C3" w:rsidRPr="00133CA5" w:rsidRDefault="001C02C3" w:rsidP="00717019">
                          <w:pPr>
                            <w:spacing w:after="0" w:line="240" w:lineRule="auto"/>
                            <w:jc w:val="center"/>
                            <w:rPr>
                              <w:rFonts w:ascii="Times New Roman" w:hAnsi="Times New Roman" w:cs="Times New Roman"/>
                              <w:b/>
                              <w:bCs/>
                              <w:sz w:val="18"/>
                              <w:szCs w:val="18"/>
                            </w:rPr>
                          </w:pPr>
                          <w:r w:rsidRPr="00133CA5">
                            <w:rPr>
                              <w:rFonts w:ascii="Times New Roman" w:hAnsi="Times New Roman" w:cs="Times New Roman"/>
                              <w:color w:val="000000"/>
                              <w:sz w:val="18"/>
                              <w:szCs w:val="18"/>
                              <w:lang w:eastAsia="ru-RU"/>
                            </w:rPr>
                            <w:t>методики качественного и количественного анализа рисков</w:t>
                          </w:r>
                        </w:p>
                      </w:txbxContent>
                    </v:textbox>
                  </v:shape>
                  <v:shape id="Надпись 2" o:spid="_x0000_s1060" type="#_x0000_t202" style="position:absolute;left:27432;top:46766;width:20669;height:5073;visibility:visible" stroked="f">
                    <v:textbox>
                      <w:txbxContent>
                        <w:p w:rsidR="001C02C3" w:rsidRPr="00133CA5" w:rsidRDefault="001C02C3" w:rsidP="00133CA5">
                          <w:pPr>
                            <w:spacing w:after="0" w:line="240" w:lineRule="auto"/>
                            <w:ind w:right="-149"/>
                            <w:jc w:val="center"/>
                            <w:rPr>
                              <w:rFonts w:ascii="Times New Roman" w:hAnsi="Times New Roman" w:cs="Times New Roman"/>
                              <w:b/>
                              <w:bCs/>
                              <w:sz w:val="18"/>
                              <w:szCs w:val="18"/>
                            </w:rPr>
                          </w:pPr>
                          <w:r w:rsidRPr="00133CA5">
                            <w:rPr>
                              <w:rFonts w:ascii="Times New Roman" w:hAnsi="Times New Roman" w:cs="Times New Roman"/>
                              <w:color w:val="000000"/>
                              <w:sz w:val="18"/>
                              <w:szCs w:val="18"/>
                            </w:rPr>
                            <w:t xml:space="preserve">издание нормативно-правовых актов, </w:t>
                          </w:r>
                          <w:r w:rsidRPr="00133CA5">
                            <w:rPr>
                              <w:rFonts w:ascii="Times New Roman" w:hAnsi="Times New Roman" w:cs="Times New Roman"/>
                              <w:color w:val="000000"/>
                              <w:sz w:val="18"/>
                              <w:szCs w:val="18"/>
                              <w:lang w:eastAsia="ru-RU"/>
                            </w:rPr>
                            <w:t>заключение договоров, соглашений (например, концессионных) и т.д.</w:t>
                          </w:r>
                        </w:p>
                      </w:txbxContent>
                    </v:textbox>
                  </v:shape>
                  <v:group id="Группа 167" o:spid="_x0000_s1061" style="position:absolute;width:63817;height:82105" coordsize="63817,82105">
                    <v:shape id="Прямая со стрелкой 123" o:spid="_x0000_s1062" type="#_x0000_t32" style="position:absolute;left:5143;top:40290;width:11525;height:0;visibility:visible" o:connectortype="straight" strokecolor="windowText" strokeweight=".5pt">
                      <v:stroke endarrow="open"/>
                    </v:shape>
                    <v:shape id="Прямая со стрелкой 124" o:spid="_x0000_s1063" type="#_x0000_t32" style="position:absolute;left:4762;top:46767;width:11906;height:0;visibility:visible" o:connectortype="straight" strokecolor="windowText" strokeweight=".5pt">
                      <v:stroke endarrow="open"/>
                    </v:shape>
                    <v:shape id="Прямая со стрелкой 129" o:spid="_x0000_s1064" type="#_x0000_t32" style="position:absolute;left:4762;top:53721;width:11906;height:0;visibility:visible" o:connectortype="straight" strokecolor="windowText" strokeweight=".5pt">
                      <v:stroke endarrow="open"/>
                    </v:shape>
                    <v:shape id="Прямая со стрелкой 130" o:spid="_x0000_s1065" type="#_x0000_t32" style="position:absolute;left:4762;top:71056;width:6096;height:0;visibility:visible" o:connectortype="straight" strokecolor="windowText" strokeweight=".5pt">
                      <v:stroke endarrow="open"/>
                    </v:shape>
                    <v:shape id="Прямая со стрелкой 150" o:spid="_x0000_s1066" type="#_x0000_t32" style="position:absolute;left:4762;top:65722;width:5334;height:0;visibility:visible" o:connectortype="straight" strokecolor="windowText" strokeweight=".5pt">
                      <v:stroke endarrow="open"/>
                    </v:shape>
                    <v:group id="Группа 166" o:spid="_x0000_s1067" style="position:absolute;width:63817;height:82105" coordsize="63817,82105">
                      <v:rect id="Прямоугольник 145" o:spid="_x0000_s1068" style="position:absolute;left:6477;top:61341;width:45624;height:14478;visibility:visible;v-text-anchor:middle" filled="f" strokecolor="#385d8a" strokeweight="2pt"/>
                      <v:group id="Группа 165" o:spid="_x0000_s1069" style="position:absolute;width:63817;height:82105" coordsize="63817,82105">
                        <v:shape id="Надпись 2" o:spid="_x0000_s1070" type="#_x0000_t202" style="position:absolute;left:20764;top:70389;width:23400;height:5590;visibility:visible" stroked="f">
                          <v:textbox>
                            <w:txbxContent>
                              <w:p w:rsidR="001C02C3" w:rsidRPr="000D487E" w:rsidRDefault="001C02C3" w:rsidP="00717019">
                                <w:pPr>
                                  <w:spacing w:after="0" w:line="240" w:lineRule="auto"/>
                                  <w:jc w:val="center"/>
                                  <w:rPr>
                                    <w:rFonts w:ascii="Times New Roman" w:hAnsi="Times New Roman" w:cs="Times New Roman"/>
                                    <w:b/>
                                    <w:bCs/>
                                    <w:sz w:val="18"/>
                                    <w:szCs w:val="18"/>
                                  </w:rPr>
                                </w:pPr>
                                <w:r w:rsidRPr="000D487E">
                                  <w:rPr>
                                    <w:rFonts w:ascii="Times New Roman" w:hAnsi="Times New Roman" w:cs="Times New Roman"/>
                                    <w:color w:val="000000"/>
                                    <w:sz w:val="18"/>
                                    <w:szCs w:val="18"/>
                                    <w:lang w:eastAsia="ru-RU"/>
                                  </w:rPr>
                                  <w:t>методики оценки социальной, бюджетной и коммерческой эффективности отдельных мероприятий и программ в целом</w:t>
                                </w:r>
                              </w:p>
                            </w:txbxContent>
                          </v:textbox>
                        </v:shape>
                        <v:group id="Группа 163" o:spid="_x0000_s1071" style="position:absolute;width:63817;height:82105" coordsize="63817,82105">
                          <v:shape id="Надпись 2" o:spid="_x0000_s1072" type="#_x0000_t202" style="position:absolute;left:28479;top:54578;width:20670;height:4515;visibility:visible" stroked="f">
                            <v:textbox>
                              <w:txbxContent>
                                <w:p w:rsidR="001C02C3" w:rsidRPr="00133CA5" w:rsidRDefault="001C02C3" w:rsidP="00133CA5">
                                  <w:pPr>
                                    <w:spacing w:after="0" w:line="240" w:lineRule="auto"/>
                                    <w:ind w:left="-142" w:right="-149"/>
                                    <w:jc w:val="center"/>
                                    <w:rPr>
                                      <w:rFonts w:ascii="Times New Roman" w:hAnsi="Times New Roman" w:cs="Times New Roman"/>
                                      <w:b/>
                                      <w:bCs/>
                                      <w:sz w:val="18"/>
                                      <w:szCs w:val="18"/>
                                    </w:rPr>
                                  </w:pPr>
                                  <w:r w:rsidRPr="00133CA5">
                                    <w:rPr>
                                      <w:rFonts w:ascii="Times New Roman" w:hAnsi="Times New Roman" w:cs="Times New Roman"/>
                                      <w:color w:val="000000"/>
                                      <w:sz w:val="18"/>
                                      <w:szCs w:val="18"/>
                                    </w:rPr>
                                    <w:t>с</w:t>
                                  </w:r>
                                  <w:r w:rsidRPr="00133CA5">
                                    <w:rPr>
                                      <w:rFonts w:ascii="Times New Roman" w:hAnsi="Times New Roman" w:cs="Times New Roman"/>
                                      <w:color w:val="000000"/>
                                      <w:sz w:val="18"/>
                                      <w:szCs w:val="18"/>
                                      <w:lang w:eastAsia="ru-RU"/>
                                    </w:rPr>
                                    <w:t>офинансирование, мониторинг, контроль и т.д.</w:t>
                                  </w:r>
                                </w:p>
                              </w:txbxContent>
                            </v:textbox>
                          </v:shape>
                          <v:group id="Группа 162" o:spid="_x0000_s1073" style="position:absolute;width:63817;height:75439" coordsize="63817,75439">
                            <v:group id="Группа 114" o:spid="_x0000_s1074" style="position:absolute;left:9810;top:1333;width:45067;height:74106" coordorigin="1428,7238" coordsize="45066,74111">
                              <v:shape id="Надпись 2" o:spid="_x0000_s1075" type="#_x0000_t202" style="position:absolute;left:1904;top:25762;width:10097;height:6051;visibility:visible">
                                <v:textbox>
                                  <w:txbxContent>
                                    <w:p w:rsidR="001C02C3" w:rsidRPr="00C56C3E" w:rsidRDefault="001C02C3" w:rsidP="00D030C2">
                                      <w:pPr>
                                        <w:spacing w:after="0" w:line="240" w:lineRule="auto"/>
                                        <w:ind w:left="-142" w:right="-128"/>
                                        <w:jc w:val="center"/>
                                        <w:rPr>
                                          <w:rFonts w:ascii="Times New Roman" w:hAnsi="Times New Roman" w:cs="Times New Roman"/>
                                          <w:sz w:val="20"/>
                                          <w:szCs w:val="20"/>
                                        </w:rPr>
                                      </w:pPr>
                                      <w:r w:rsidRPr="00C56C3E">
                                        <w:rPr>
                                          <w:rFonts w:ascii="Times New Roman" w:hAnsi="Times New Roman" w:cs="Times New Roman"/>
                                          <w:color w:val="000000"/>
                                          <w:sz w:val="20"/>
                                          <w:szCs w:val="20"/>
                                          <w:lang w:eastAsia="ru-RU"/>
                                        </w:rPr>
                                        <w:t xml:space="preserve">Привлечение </w:t>
                                      </w:r>
                                      <w:r>
                                        <w:rPr>
                                          <w:rFonts w:ascii="Times New Roman" w:hAnsi="Times New Roman" w:cs="Times New Roman"/>
                                          <w:color w:val="000000"/>
                                          <w:sz w:val="20"/>
                                          <w:szCs w:val="20"/>
                                          <w:lang w:eastAsia="ru-RU"/>
                                        </w:rPr>
                                        <w:t>бизнес-</w:t>
                                      </w:r>
                                      <w:r w:rsidRPr="00C56C3E">
                                        <w:rPr>
                                          <w:rFonts w:ascii="Times New Roman" w:hAnsi="Times New Roman" w:cs="Times New Roman"/>
                                          <w:color w:val="000000"/>
                                          <w:sz w:val="20"/>
                                          <w:szCs w:val="20"/>
                                          <w:lang w:eastAsia="ru-RU"/>
                                        </w:rPr>
                                        <w:t xml:space="preserve"> партнеров</w:t>
                                      </w:r>
                                    </w:p>
                                    <w:p w:rsidR="001C02C3" w:rsidRPr="00C56C3E" w:rsidRDefault="001C02C3" w:rsidP="00D030C2">
                                      <w:pPr>
                                        <w:spacing w:after="0" w:line="240" w:lineRule="auto"/>
                                        <w:ind w:left="-142" w:right="-128"/>
                                        <w:jc w:val="center"/>
                                        <w:rPr>
                                          <w:rFonts w:ascii="Times New Roman" w:hAnsi="Times New Roman" w:cs="Times New Roman"/>
                                          <w:sz w:val="20"/>
                                          <w:szCs w:val="20"/>
                                        </w:rPr>
                                      </w:pPr>
                                    </w:p>
                                    <w:p w:rsidR="001C02C3" w:rsidRPr="00C56C3E" w:rsidRDefault="001C02C3" w:rsidP="00717019">
                                      <w:pPr>
                                        <w:rPr>
                                          <w:rFonts w:ascii="Times New Roman" w:hAnsi="Times New Roman" w:cs="Times New Roman"/>
                                          <w:b/>
                                          <w:bCs/>
                                        </w:rPr>
                                      </w:pPr>
                                    </w:p>
                                  </w:txbxContent>
                                </v:textbox>
                              </v:shape>
                              <v:shape id="Надпись 2" o:spid="_x0000_s1076" type="#_x0000_t202" style="position:absolute;left:2095;top:18899;width:10096;height:5533;visibility:visible">
                                <v:textbox>
                                  <w:txbxContent>
                                    <w:p w:rsidR="001C02C3" w:rsidRPr="007A1679" w:rsidRDefault="001C02C3" w:rsidP="007A1679">
                                      <w:pPr>
                                        <w:spacing w:after="0" w:line="240" w:lineRule="auto"/>
                                        <w:ind w:left="-142" w:right="-143"/>
                                        <w:jc w:val="center"/>
                                        <w:rPr>
                                          <w:rFonts w:ascii="Times New Roman" w:hAnsi="Times New Roman" w:cs="Times New Roman"/>
                                          <w:sz w:val="18"/>
                                          <w:szCs w:val="18"/>
                                        </w:rPr>
                                      </w:pPr>
                                      <w:r w:rsidRPr="007A1679">
                                        <w:rPr>
                                          <w:rFonts w:ascii="Times New Roman" w:hAnsi="Times New Roman" w:cs="Times New Roman"/>
                                          <w:color w:val="000000"/>
                                          <w:sz w:val="18"/>
                                          <w:szCs w:val="18"/>
                                        </w:rPr>
                                        <w:t>Обоснование СП и формирование задания</w:t>
                                      </w:r>
                                    </w:p>
                                    <w:p w:rsidR="001C02C3" w:rsidRPr="00C56C3E" w:rsidRDefault="001C02C3" w:rsidP="00717019">
                                      <w:pPr>
                                        <w:spacing w:after="0" w:line="240" w:lineRule="auto"/>
                                        <w:jc w:val="center"/>
                                        <w:rPr>
                                          <w:rFonts w:ascii="Times New Roman" w:hAnsi="Times New Roman" w:cs="Times New Roman"/>
                                          <w:sz w:val="20"/>
                                          <w:szCs w:val="20"/>
                                        </w:rPr>
                                      </w:pPr>
                                    </w:p>
                                    <w:p w:rsidR="001C02C3" w:rsidRPr="00C56C3E" w:rsidRDefault="001C02C3" w:rsidP="00717019">
                                      <w:pPr>
                                        <w:spacing w:after="0" w:line="240" w:lineRule="auto"/>
                                        <w:jc w:val="center"/>
                                        <w:rPr>
                                          <w:rFonts w:ascii="Times New Roman" w:hAnsi="Times New Roman" w:cs="Times New Roman"/>
                                          <w:sz w:val="20"/>
                                          <w:szCs w:val="20"/>
                                        </w:rPr>
                                      </w:pPr>
                                    </w:p>
                                    <w:p w:rsidR="001C02C3" w:rsidRPr="00C56C3E" w:rsidRDefault="001C02C3" w:rsidP="00717019">
                                      <w:pPr>
                                        <w:spacing w:after="0" w:line="240" w:lineRule="auto"/>
                                        <w:jc w:val="center"/>
                                        <w:rPr>
                                          <w:rFonts w:ascii="Times New Roman" w:hAnsi="Times New Roman" w:cs="Times New Roman"/>
                                          <w:sz w:val="20"/>
                                          <w:szCs w:val="20"/>
                                        </w:rPr>
                                      </w:pPr>
                                    </w:p>
                                    <w:p w:rsidR="001C02C3" w:rsidRPr="00C56C3E" w:rsidRDefault="001C02C3" w:rsidP="00717019">
                                      <w:pPr>
                                        <w:spacing w:after="0" w:line="240" w:lineRule="auto"/>
                                        <w:jc w:val="center"/>
                                        <w:rPr>
                                          <w:rFonts w:ascii="Times New Roman" w:hAnsi="Times New Roman" w:cs="Times New Roman"/>
                                          <w:sz w:val="20"/>
                                          <w:szCs w:val="20"/>
                                        </w:rPr>
                                      </w:pPr>
                                    </w:p>
                                    <w:p w:rsidR="001C02C3" w:rsidRPr="00C56C3E" w:rsidRDefault="001C02C3" w:rsidP="00717019">
                                      <w:pPr>
                                        <w:rPr>
                                          <w:rFonts w:ascii="Times New Roman" w:hAnsi="Times New Roman" w:cs="Times New Roman"/>
                                          <w:b/>
                                          <w:bCs/>
                                        </w:rPr>
                                      </w:pPr>
                                    </w:p>
                                  </w:txbxContent>
                                </v:textbox>
                              </v:shape>
                              <v:shape id="Надпись 2" o:spid="_x0000_s1077" type="#_x0000_t202" style="position:absolute;left:8953;top:42992;width:10096;height:6636;visibility:visible;mso-position-vertical:top;mso-position-vertical-relative:margin">
                                <v:textbox>
                                  <w:txbxContent>
                                    <w:p w:rsidR="001C02C3" w:rsidRPr="00133CA5" w:rsidRDefault="001C02C3" w:rsidP="00133CA5">
                                      <w:pPr>
                                        <w:spacing w:after="0" w:line="240" w:lineRule="auto"/>
                                        <w:ind w:left="-142" w:right="-143"/>
                                        <w:jc w:val="center"/>
                                        <w:rPr>
                                          <w:rFonts w:ascii="Times New Roman" w:hAnsi="Times New Roman" w:cs="Times New Roman"/>
                                          <w:sz w:val="18"/>
                                          <w:szCs w:val="18"/>
                                        </w:rPr>
                                      </w:pPr>
                                      <w:r w:rsidRPr="00133CA5">
                                        <w:rPr>
                                          <w:rFonts w:ascii="Times New Roman" w:hAnsi="Times New Roman" w:cs="Times New Roman"/>
                                          <w:color w:val="000000"/>
                                          <w:sz w:val="18"/>
                                          <w:szCs w:val="18"/>
                                          <w:lang w:eastAsia="ru-RU"/>
                                        </w:rPr>
                                        <w:t>Оценка и распределение рисков реализации СП</w:t>
                                      </w:r>
                                    </w:p>
                                    <w:p w:rsidR="001C02C3" w:rsidRPr="00C56C3E" w:rsidRDefault="001C02C3" w:rsidP="00717019">
                                      <w:pPr>
                                        <w:spacing w:after="0" w:line="240" w:lineRule="auto"/>
                                        <w:jc w:val="center"/>
                                        <w:rPr>
                                          <w:rFonts w:ascii="Times New Roman" w:hAnsi="Times New Roman" w:cs="Times New Roman"/>
                                          <w:sz w:val="20"/>
                                          <w:szCs w:val="20"/>
                                        </w:rPr>
                                      </w:pPr>
                                    </w:p>
                                    <w:p w:rsidR="001C02C3" w:rsidRPr="00C56C3E" w:rsidRDefault="001C02C3" w:rsidP="00717019">
                                      <w:pPr>
                                        <w:spacing w:after="0" w:line="240" w:lineRule="auto"/>
                                        <w:jc w:val="center"/>
                                        <w:rPr>
                                          <w:rFonts w:ascii="Times New Roman" w:hAnsi="Times New Roman" w:cs="Times New Roman"/>
                                          <w:sz w:val="20"/>
                                          <w:szCs w:val="20"/>
                                        </w:rPr>
                                      </w:pPr>
                                    </w:p>
                                    <w:p w:rsidR="001C02C3" w:rsidRPr="00C56C3E" w:rsidRDefault="001C02C3" w:rsidP="00717019">
                                      <w:pPr>
                                        <w:spacing w:after="0" w:line="240" w:lineRule="auto"/>
                                        <w:jc w:val="center"/>
                                        <w:rPr>
                                          <w:rFonts w:ascii="Times New Roman" w:hAnsi="Times New Roman" w:cs="Times New Roman"/>
                                          <w:sz w:val="20"/>
                                          <w:szCs w:val="20"/>
                                        </w:rPr>
                                      </w:pPr>
                                    </w:p>
                                    <w:p w:rsidR="001C02C3" w:rsidRPr="00C56C3E" w:rsidRDefault="001C02C3" w:rsidP="00717019">
                                      <w:pPr>
                                        <w:rPr>
                                          <w:rFonts w:ascii="Times New Roman" w:hAnsi="Times New Roman" w:cs="Times New Roman"/>
                                          <w:b/>
                                          <w:bCs/>
                                        </w:rPr>
                                      </w:pPr>
                                    </w:p>
                                  </w:txbxContent>
                                </v:textbox>
                              </v:shape>
                              <v:shape id="Надпись 2" o:spid="_x0000_s1078" type="#_x0000_t202" style="position:absolute;left:2476;top:33421;width:10096;height:4700;visibility:visible">
                                <v:textbox>
                                  <w:txbxContent>
                                    <w:p w:rsidR="001C02C3" w:rsidRPr="00D030C2" w:rsidRDefault="001C02C3" w:rsidP="00717019">
                                      <w:pPr>
                                        <w:spacing w:after="0" w:line="240" w:lineRule="auto"/>
                                        <w:jc w:val="center"/>
                                        <w:rPr>
                                          <w:rFonts w:ascii="Times New Roman" w:hAnsi="Times New Roman" w:cs="Times New Roman"/>
                                          <w:sz w:val="18"/>
                                          <w:szCs w:val="18"/>
                                        </w:rPr>
                                      </w:pPr>
                                      <w:r w:rsidRPr="007A1679">
                                        <w:rPr>
                                          <w:rFonts w:ascii="Times New Roman" w:hAnsi="Times New Roman" w:cs="Times New Roman"/>
                                          <w:color w:val="000000"/>
                                          <w:sz w:val="20"/>
                                          <w:szCs w:val="20"/>
                                          <w:lang w:eastAsia="ru-RU"/>
                                        </w:rPr>
                                        <w:t xml:space="preserve">Отбор  </w:t>
                                      </w:r>
                                      <w:r w:rsidRPr="00D030C2">
                                        <w:rPr>
                                          <w:rFonts w:ascii="Times New Roman" w:hAnsi="Times New Roman" w:cs="Times New Roman"/>
                                          <w:color w:val="000000"/>
                                          <w:sz w:val="18"/>
                                          <w:szCs w:val="18"/>
                                          <w:lang w:eastAsia="ru-RU"/>
                                        </w:rPr>
                                        <w:t>участников СП</w:t>
                                      </w:r>
                                    </w:p>
                                    <w:p w:rsidR="001C02C3" w:rsidRPr="00C56C3E" w:rsidRDefault="001C02C3" w:rsidP="00717019">
                                      <w:pPr>
                                        <w:spacing w:after="0" w:line="240" w:lineRule="auto"/>
                                        <w:jc w:val="center"/>
                                        <w:rPr>
                                          <w:rFonts w:ascii="Times New Roman" w:hAnsi="Times New Roman" w:cs="Times New Roman"/>
                                          <w:sz w:val="20"/>
                                          <w:szCs w:val="20"/>
                                        </w:rPr>
                                      </w:pPr>
                                    </w:p>
                                    <w:p w:rsidR="001C02C3" w:rsidRPr="00C56C3E" w:rsidRDefault="001C02C3" w:rsidP="00717019">
                                      <w:pPr>
                                        <w:spacing w:after="0" w:line="240" w:lineRule="auto"/>
                                        <w:jc w:val="center"/>
                                        <w:rPr>
                                          <w:rFonts w:ascii="Times New Roman" w:hAnsi="Times New Roman" w:cs="Times New Roman"/>
                                          <w:sz w:val="20"/>
                                          <w:szCs w:val="20"/>
                                        </w:rPr>
                                      </w:pPr>
                                    </w:p>
                                    <w:p w:rsidR="001C02C3" w:rsidRPr="00C56C3E" w:rsidRDefault="001C02C3" w:rsidP="00717019">
                                      <w:pPr>
                                        <w:spacing w:after="0" w:line="240" w:lineRule="auto"/>
                                        <w:jc w:val="center"/>
                                        <w:rPr>
                                          <w:rFonts w:ascii="Times New Roman" w:hAnsi="Times New Roman" w:cs="Times New Roman"/>
                                          <w:sz w:val="20"/>
                                          <w:szCs w:val="20"/>
                                        </w:rPr>
                                      </w:pPr>
                                    </w:p>
                                    <w:p w:rsidR="001C02C3" w:rsidRPr="00C56C3E" w:rsidRDefault="001C02C3" w:rsidP="00717019">
                                      <w:pPr>
                                        <w:rPr>
                                          <w:rFonts w:ascii="Times New Roman" w:hAnsi="Times New Roman" w:cs="Times New Roman"/>
                                          <w:b/>
                                          <w:bCs/>
                                        </w:rPr>
                                      </w:pPr>
                                    </w:p>
                                  </w:txbxContent>
                                </v:textbox>
                              </v:shape>
                              <v:shape id="Надпись 2" o:spid="_x0000_s1079" type="#_x0000_t202" style="position:absolute;left:8953;top:51152;width:10097;height:4971;visibility:visible">
                                <v:textbox>
                                  <w:txbxContent>
                                    <w:p w:rsidR="001C02C3" w:rsidRPr="00133CA5" w:rsidRDefault="001C02C3" w:rsidP="00133CA5">
                                      <w:pPr>
                                        <w:spacing w:after="0" w:line="240" w:lineRule="auto"/>
                                        <w:ind w:left="-142" w:right="-143"/>
                                        <w:jc w:val="center"/>
                                        <w:rPr>
                                          <w:rFonts w:ascii="Times New Roman" w:hAnsi="Times New Roman" w:cs="Times New Roman"/>
                                          <w:color w:val="000000"/>
                                          <w:sz w:val="16"/>
                                          <w:szCs w:val="16"/>
                                          <w:lang w:eastAsia="ru-RU"/>
                                        </w:rPr>
                                      </w:pPr>
                                    </w:p>
                                    <w:p w:rsidR="001C02C3" w:rsidRPr="00133CA5" w:rsidRDefault="001C02C3" w:rsidP="00133CA5">
                                      <w:pPr>
                                        <w:spacing w:after="0" w:line="240" w:lineRule="auto"/>
                                        <w:ind w:left="-142" w:right="-143"/>
                                        <w:jc w:val="center"/>
                                        <w:rPr>
                                          <w:rFonts w:ascii="Times New Roman" w:hAnsi="Times New Roman" w:cs="Times New Roman"/>
                                          <w:sz w:val="18"/>
                                          <w:szCs w:val="18"/>
                                        </w:rPr>
                                      </w:pPr>
                                      <w:r w:rsidRPr="00133CA5">
                                        <w:rPr>
                                          <w:rFonts w:ascii="Times New Roman" w:hAnsi="Times New Roman" w:cs="Times New Roman"/>
                                          <w:color w:val="000000"/>
                                          <w:sz w:val="18"/>
                                          <w:szCs w:val="18"/>
                                          <w:lang w:eastAsia="ru-RU"/>
                                        </w:rPr>
                                        <w:t>Формирование СП</w:t>
                                      </w:r>
                                    </w:p>
                                  </w:txbxContent>
                                </v:textbox>
                              </v:shape>
                              <v:shape id="Надпись 2" o:spid="_x0000_s1080" type="#_x0000_t202" style="position:absolute;left:8953;top:59245;width:10097;height:4971;visibility:visible">
                                <v:textbox>
                                  <w:txbxContent>
                                    <w:p w:rsidR="001C02C3" w:rsidRPr="00AC373E" w:rsidRDefault="001C02C3" w:rsidP="00717019">
                                      <w:pPr>
                                        <w:spacing w:after="0" w:line="240" w:lineRule="auto"/>
                                        <w:jc w:val="center"/>
                                        <w:rPr>
                                          <w:rFonts w:ascii="Times New Roman" w:hAnsi="Times New Roman" w:cs="Times New Roman"/>
                                          <w:color w:val="000000"/>
                                          <w:sz w:val="12"/>
                                          <w:szCs w:val="12"/>
                                        </w:rPr>
                                      </w:pPr>
                                    </w:p>
                                    <w:p w:rsidR="001C02C3" w:rsidRPr="00133CA5" w:rsidRDefault="001C02C3" w:rsidP="00717019">
                                      <w:pPr>
                                        <w:spacing w:after="0" w:line="240" w:lineRule="auto"/>
                                        <w:jc w:val="center"/>
                                        <w:rPr>
                                          <w:rFonts w:ascii="Times New Roman" w:hAnsi="Times New Roman" w:cs="Times New Roman"/>
                                          <w:sz w:val="18"/>
                                          <w:szCs w:val="18"/>
                                        </w:rPr>
                                      </w:pPr>
                                      <w:r w:rsidRPr="00133CA5">
                                        <w:rPr>
                                          <w:rFonts w:ascii="Times New Roman" w:hAnsi="Times New Roman" w:cs="Times New Roman"/>
                                          <w:color w:val="000000"/>
                                          <w:sz w:val="18"/>
                                          <w:szCs w:val="18"/>
                                        </w:rPr>
                                        <w:t>Реализация</w:t>
                                      </w:r>
                                      <w:r w:rsidRPr="00133CA5">
                                        <w:rPr>
                                          <w:rFonts w:ascii="Times New Roman" w:hAnsi="Times New Roman" w:cs="Times New Roman"/>
                                          <w:color w:val="000000"/>
                                          <w:sz w:val="18"/>
                                          <w:szCs w:val="18"/>
                                          <w:lang w:eastAsia="ru-RU"/>
                                        </w:rPr>
                                        <w:t xml:space="preserve"> СП</w:t>
                                      </w:r>
                                    </w:p>
                                  </w:txbxContent>
                                </v:textbox>
                              </v:shape>
                              <v:shape id="Надпись 2" o:spid="_x0000_s1081" type="#_x0000_t202" style="position:absolute;left:1428;top:7238;width:12192;height:9812;visibility:visible">
                                <v:textbox>
                                  <w:txbxContent>
                                    <w:p w:rsidR="001C02C3" w:rsidRPr="00B92858" w:rsidRDefault="001C02C3" w:rsidP="00B92858">
                                      <w:pPr>
                                        <w:spacing w:after="0" w:line="240" w:lineRule="auto"/>
                                        <w:ind w:left="-142" w:right="-81"/>
                                        <w:jc w:val="center"/>
                                        <w:rPr>
                                          <w:rFonts w:ascii="Times New Roman" w:hAnsi="Times New Roman" w:cs="Times New Roman"/>
                                          <w:color w:val="000000"/>
                                          <w:sz w:val="17"/>
                                          <w:szCs w:val="17"/>
                                        </w:rPr>
                                      </w:pPr>
                                      <w:r w:rsidRPr="00B92858">
                                        <w:rPr>
                                          <w:rFonts w:ascii="Times New Roman" w:hAnsi="Times New Roman" w:cs="Times New Roman"/>
                                          <w:color w:val="000000"/>
                                          <w:sz w:val="17"/>
                                          <w:szCs w:val="17"/>
                                        </w:rPr>
                                        <w:t>Принятие решения о реализации/ продолжении/корректи</w:t>
                                      </w:r>
                                      <w:r>
                                        <w:rPr>
                                          <w:rFonts w:ascii="Times New Roman" w:hAnsi="Times New Roman" w:cs="Times New Roman"/>
                                          <w:color w:val="000000"/>
                                          <w:sz w:val="17"/>
                                          <w:szCs w:val="17"/>
                                        </w:rPr>
                                        <w:t>-</w:t>
                                      </w:r>
                                      <w:r w:rsidRPr="00B92858">
                                        <w:rPr>
                                          <w:rFonts w:ascii="Times New Roman" w:hAnsi="Times New Roman" w:cs="Times New Roman"/>
                                          <w:color w:val="000000"/>
                                          <w:sz w:val="17"/>
                                          <w:szCs w:val="17"/>
                                        </w:rPr>
                                        <w:t>ровке/завершении СП и определение основных направлений</w:t>
                                      </w:r>
                                    </w:p>
                                    <w:p w:rsidR="001C02C3" w:rsidRPr="00C56C3E" w:rsidRDefault="001C02C3" w:rsidP="00717019">
                                      <w:pPr>
                                        <w:jc w:val="center"/>
                                        <w:rPr>
                                          <w:rFonts w:ascii="Times New Roman" w:hAnsi="Times New Roman" w:cs="Times New Roman"/>
                                          <w:color w:val="000000"/>
                                          <w:sz w:val="16"/>
                                          <w:szCs w:val="16"/>
                                        </w:rPr>
                                      </w:pPr>
                                    </w:p>
                                  </w:txbxContent>
                                </v:textbox>
                              </v:shape>
                              <v:shape id="Надпись 2" o:spid="_x0000_s1082" type="#_x0000_t202" style="position:absolute;left:2285;top:75346;width:10097;height:5466;visibility:visible">
                                <v:textbox>
                                  <w:txbxContent>
                                    <w:p w:rsidR="001C02C3" w:rsidRPr="000D487E" w:rsidRDefault="001C02C3" w:rsidP="00133CA5">
                                      <w:pPr>
                                        <w:spacing w:after="0" w:line="240" w:lineRule="auto"/>
                                        <w:ind w:left="-142" w:right="-143"/>
                                        <w:jc w:val="center"/>
                                        <w:rPr>
                                          <w:rFonts w:ascii="Times New Roman" w:hAnsi="Times New Roman" w:cs="Times New Roman"/>
                                          <w:sz w:val="18"/>
                                          <w:szCs w:val="18"/>
                                        </w:rPr>
                                      </w:pPr>
                                      <w:r w:rsidRPr="000D487E">
                                        <w:rPr>
                                          <w:rFonts w:ascii="Times New Roman" w:hAnsi="Times New Roman" w:cs="Times New Roman"/>
                                          <w:color w:val="000000"/>
                                          <w:sz w:val="18"/>
                                          <w:szCs w:val="18"/>
                                          <w:lang w:eastAsia="ru-RU"/>
                                        </w:rPr>
                                        <w:t>Оценка эффективности реализации СП</w:t>
                                      </w:r>
                                    </w:p>
                                  </w:txbxContent>
                                </v:textbox>
                              </v:shape>
                              <v:shape id="Надпись 2" o:spid="_x0000_s1083" type="#_x0000_t202" style="position:absolute;left:1428;top:70390;width:10573;height:3906;visibility:visible">
                                <v:textbox>
                                  <w:txbxContent>
                                    <w:p w:rsidR="001C02C3" w:rsidRPr="00C56C3E" w:rsidRDefault="001C02C3" w:rsidP="00717019">
                                      <w:pPr>
                                        <w:spacing w:after="0" w:line="240" w:lineRule="auto"/>
                                        <w:jc w:val="center"/>
                                        <w:rPr>
                                          <w:rFonts w:ascii="Times New Roman" w:hAnsi="Times New Roman" w:cs="Times New Roman"/>
                                          <w:sz w:val="20"/>
                                          <w:szCs w:val="20"/>
                                        </w:rPr>
                                      </w:pPr>
                                      <w:r w:rsidRPr="00133CA5">
                                        <w:rPr>
                                          <w:rFonts w:ascii="Times New Roman" w:hAnsi="Times New Roman" w:cs="Times New Roman"/>
                                          <w:color w:val="000000"/>
                                          <w:sz w:val="18"/>
                                          <w:szCs w:val="18"/>
                                        </w:rPr>
                                        <w:t>Контроль</w:t>
                                      </w:r>
                                      <w:r w:rsidRPr="00133CA5">
                                        <w:rPr>
                                          <w:rFonts w:ascii="Times New Roman" w:hAnsi="Times New Roman" w:cs="Times New Roman"/>
                                          <w:color w:val="000000"/>
                                          <w:sz w:val="18"/>
                                          <w:szCs w:val="18"/>
                                          <w:lang w:eastAsia="ru-RU"/>
                                        </w:rPr>
                                        <w:t xml:space="preserve"> реализации СП</w:t>
                                      </w:r>
                                    </w:p>
                                  </w:txbxContent>
                                </v:textbox>
                              </v:shape>
                              <v:shape id="Надпись 2" o:spid="_x0000_s1084" type="#_x0000_t202" style="position:absolute;left:38957;top:16173;width:4679;height:13809;visibility:visible">
                                <v:textbox style="layout-flow:vertical;mso-layout-flow-alt:bottom-to-top">
                                  <w:txbxContent>
                                    <w:p w:rsidR="001C02C3" w:rsidRPr="000D487E" w:rsidRDefault="001C02C3" w:rsidP="00717019">
                                      <w:pPr>
                                        <w:spacing w:after="0" w:line="240" w:lineRule="auto"/>
                                        <w:jc w:val="center"/>
                                        <w:rPr>
                                          <w:rFonts w:ascii="Times New Roman" w:hAnsi="Times New Roman" w:cs="Times New Roman"/>
                                          <w:b/>
                                          <w:bCs/>
                                          <w:sz w:val="18"/>
                                          <w:szCs w:val="18"/>
                                          <w:lang w:eastAsia="ru-RU"/>
                                        </w:rPr>
                                      </w:pPr>
                                      <w:r w:rsidRPr="000D487E">
                                        <w:rPr>
                                          <w:rFonts w:ascii="Times New Roman" w:hAnsi="Times New Roman" w:cs="Times New Roman"/>
                                          <w:b/>
                                          <w:bCs/>
                                          <w:sz w:val="18"/>
                                          <w:szCs w:val="18"/>
                                          <w:lang w:val="en-US" w:eastAsia="ru-RU"/>
                                        </w:rPr>
                                        <w:t xml:space="preserve">1 </w:t>
                                      </w:r>
                                      <w:r w:rsidRPr="000D487E">
                                        <w:rPr>
                                          <w:rFonts w:ascii="Times New Roman" w:hAnsi="Times New Roman" w:cs="Times New Roman"/>
                                          <w:b/>
                                          <w:bCs/>
                                          <w:sz w:val="18"/>
                                          <w:szCs w:val="18"/>
                                          <w:lang w:eastAsia="ru-RU"/>
                                        </w:rPr>
                                        <w:t>Блок</w:t>
                                      </w:r>
                                    </w:p>
                                    <w:p w:rsidR="001C02C3" w:rsidRPr="000D487E" w:rsidRDefault="001C02C3" w:rsidP="00717019">
                                      <w:pPr>
                                        <w:spacing w:after="0" w:line="240" w:lineRule="auto"/>
                                        <w:jc w:val="center"/>
                                        <w:rPr>
                                          <w:rFonts w:ascii="Times New Roman" w:hAnsi="Times New Roman" w:cs="Times New Roman"/>
                                          <w:b/>
                                          <w:bCs/>
                                          <w:sz w:val="18"/>
                                          <w:szCs w:val="18"/>
                                          <w:lang w:eastAsia="ru-RU"/>
                                        </w:rPr>
                                      </w:pPr>
                                      <w:r w:rsidRPr="000D487E">
                                        <w:rPr>
                                          <w:rFonts w:ascii="Times New Roman" w:hAnsi="Times New Roman" w:cs="Times New Roman"/>
                                          <w:b/>
                                          <w:bCs/>
                                          <w:sz w:val="18"/>
                                          <w:szCs w:val="18"/>
                                          <w:lang w:eastAsia="ru-RU"/>
                                        </w:rPr>
                                        <w:t>Инициирование</w:t>
                                      </w:r>
                                    </w:p>
                                    <w:p w:rsidR="001C02C3" w:rsidRPr="00C56C3E" w:rsidRDefault="001C02C3" w:rsidP="00717019">
                                      <w:pPr>
                                        <w:jc w:val="center"/>
                                        <w:rPr>
                                          <w:rFonts w:ascii="Times New Roman" w:hAnsi="Times New Roman" w:cs="Times New Roman"/>
                                          <w:b/>
                                          <w:bCs/>
                                          <w:sz w:val="16"/>
                                          <w:szCs w:val="16"/>
                                        </w:rPr>
                                      </w:pPr>
                                      <w:r w:rsidRPr="00C56C3E">
                                        <w:rPr>
                                          <w:rFonts w:ascii="Times New Roman" w:hAnsi="Times New Roman" w:cs="Times New Roman"/>
                                          <w:b/>
                                          <w:bCs/>
                                          <w:sz w:val="16"/>
                                          <w:szCs w:val="16"/>
                                        </w:rPr>
                                        <w:t>Инициирование</w:t>
                                      </w:r>
                                    </w:p>
                                  </w:txbxContent>
                                </v:textbox>
                              </v:shape>
                              <v:shape id="Надпись 2" o:spid="_x0000_s1085" type="#_x0000_t202" style="position:absolute;left:41814;top:47033;width:4680;height:13809;visibility:visible">
                                <v:textbox style="layout-flow:vertical;mso-layout-flow-alt:bottom-to-top">
                                  <w:txbxContent>
                                    <w:p w:rsidR="001C02C3" w:rsidRPr="000D487E" w:rsidRDefault="001C02C3" w:rsidP="00717019">
                                      <w:pPr>
                                        <w:spacing w:after="0" w:line="240" w:lineRule="auto"/>
                                        <w:jc w:val="center"/>
                                        <w:rPr>
                                          <w:rFonts w:ascii="Times New Roman" w:hAnsi="Times New Roman" w:cs="Times New Roman"/>
                                          <w:b/>
                                          <w:bCs/>
                                          <w:sz w:val="18"/>
                                          <w:szCs w:val="18"/>
                                          <w:lang w:eastAsia="ru-RU"/>
                                        </w:rPr>
                                      </w:pPr>
                                      <w:r w:rsidRPr="000D487E">
                                        <w:rPr>
                                          <w:rFonts w:ascii="Times New Roman" w:hAnsi="Times New Roman" w:cs="Times New Roman"/>
                                          <w:b/>
                                          <w:bCs/>
                                          <w:sz w:val="18"/>
                                          <w:szCs w:val="18"/>
                                          <w:lang w:eastAsia="ru-RU"/>
                                        </w:rPr>
                                        <w:t>2Блок</w:t>
                                      </w:r>
                                    </w:p>
                                    <w:p w:rsidR="001C02C3" w:rsidRPr="000D487E" w:rsidRDefault="001C02C3" w:rsidP="00717019">
                                      <w:pPr>
                                        <w:spacing w:after="0" w:line="240" w:lineRule="auto"/>
                                        <w:jc w:val="center"/>
                                        <w:rPr>
                                          <w:rFonts w:ascii="Times New Roman" w:hAnsi="Times New Roman" w:cs="Times New Roman"/>
                                          <w:b/>
                                          <w:bCs/>
                                          <w:sz w:val="18"/>
                                          <w:szCs w:val="18"/>
                                          <w:lang w:eastAsia="ru-RU"/>
                                        </w:rPr>
                                      </w:pPr>
                                      <w:r w:rsidRPr="000D487E">
                                        <w:rPr>
                                          <w:rFonts w:ascii="Times New Roman" w:hAnsi="Times New Roman" w:cs="Times New Roman"/>
                                          <w:b/>
                                          <w:bCs/>
                                          <w:sz w:val="18"/>
                                          <w:szCs w:val="18"/>
                                          <w:lang w:eastAsia="ru-RU"/>
                                        </w:rPr>
                                        <w:t>Реализация</w:t>
                                      </w:r>
                                    </w:p>
                                    <w:p w:rsidR="001C02C3" w:rsidRPr="00C56C3E" w:rsidRDefault="001C02C3" w:rsidP="00717019">
                                      <w:pPr>
                                        <w:jc w:val="center"/>
                                        <w:rPr>
                                          <w:rFonts w:ascii="Times New Roman" w:hAnsi="Times New Roman" w:cs="Times New Roman"/>
                                          <w:b/>
                                          <w:bCs/>
                                          <w:sz w:val="16"/>
                                          <w:szCs w:val="16"/>
                                        </w:rPr>
                                      </w:pPr>
                                      <w:r w:rsidRPr="00C56C3E">
                                        <w:rPr>
                                          <w:rFonts w:ascii="Times New Roman" w:hAnsi="Times New Roman" w:cs="Times New Roman"/>
                                          <w:b/>
                                          <w:bCs/>
                                          <w:sz w:val="16"/>
                                          <w:szCs w:val="16"/>
                                        </w:rPr>
                                        <w:t>Реализация</w:t>
                                      </w:r>
                                    </w:p>
                                  </w:txbxContent>
                                </v:textbox>
                              </v:shape>
                              <v:shape id="Надпись 2" o:spid="_x0000_s1086" type="#_x0000_t202" style="position:absolute;left:37236;top:68772;width:4680;height:12577;visibility:visible">
                                <v:textbox style="layout-flow:vertical;mso-layout-flow-alt:bottom-to-top">
                                  <w:txbxContent>
                                    <w:p w:rsidR="001C02C3" w:rsidRPr="000D487E" w:rsidRDefault="001C02C3" w:rsidP="00717019">
                                      <w:pPr>
                                        <w:spacing w:after="0" w:line="240" w:lineRule="auto"/>
                                        <w:jc w:val="center"/>
                                        <w:rPr>
                                          <w:rFonts w:ascii="Times New Roman" w:hAnsi="Times New Roman" w:cs="Times New Roman"/>
                                          <w:b/>
                                          <w:bCs/>
                                          <w:sz w:val="18"/>
                                          <w:szCs w:val="18"/>
                                          <w:lang w:eastAsia="ru-RU"/>
                                        </w:rPr>
                                      </w:pPr>
                                      <w:r w:rsidRPr="000D487E">
                                        <w:rPr>
                                          <w:rFonts w:ascii="Times New Roman" w:hAnsi="Times New Roman" w:cs="Times New Roman"/>
                                          <w:b/>
                                          <w:bCs/>
                                          <w:sz w:val="18"/>
                                          <w:szCs w:val="18"/>
                                          <w:lang w:eastAsia="ru-RU"/>
                                        </w:rPr>
                                        <w:t>3 Блок</w:t>
                                      </w:r>
                                    </w:p>
                                    <w:p w:rsidR="001C02C3" w:rsidRPr="000D487E" w:rsidRDefault="001C02C3" w:rsidP="00717019">
                                      <w:pPr>
                                        <w:spacing w:after="0" w:line="240" w:lineRule="auto"/>
                                        <w:jc w:val="center"/>
                                        <w:rPr>
                                          <w:rFonts w:ascii="Times New Roman" w:hAnsi="Times New Roman" w:cs="Times New Roman"/>
                                          <w:b/>
                                          <w:bCs/>
                                          <w:sz w:val="18"/>
                                          <w:szCs w:val="18"/>
                                          <w:lang w:eastAsia="ru-RU"/>
                                        </w:rPr>
                                      </w:pPr>
                                      <w:r w:rsidRPr="000D487E">
                                        <w:rPr>
                                          <w:rFonts w:ascii="Times New Roman" w:hAnsi="Times New Roman" w:cs="Times New Roman"/>
                                          <w:b/>
                                          <w:bCs/>
                                          <w:sz w:val="18"/>
                                          <w:szCs w:val="18"/>
                                          <w:lang w:eastAsia="ru-RU"/>
                                        </w:rPr>
                                        <w:t>Контроль и оценка</w:t>
                                      </w:r>
                                    </w:p>
                                    <w:p w:rsidR="001C02C3" w:rsidRPr="00C56C3E" w:rsidRDefault="001C02C3" w:rsidP="00717019">
                                      <w:pPr>
                                        <w:jc w:val="center"/>
                                        <w:rPr>
                                          <w:rFonts w:ascii="Times New Roman" w:hAnsi="Times New Roman" w:cs="Times New Roman"/>
                                          <w:b/>
                                          <w:bCs/>
                                          <w:sz w:val="16"/>
                                          <w:szCs w:val="16"/>
                                        </w:rPr>
                                      </w:pPr>
                                      <w:r w:rsidRPr="00C56C3E">
                                        <w:rPr>
                                          <w:rFonts w:ascii="Times New Roman" w:hAnsi="Times New Roman" w:cs="Times New Roman"/>
                                          <w:b/>
                                          <w:bCs/>
                                          <w:sz w:val="16"/>
                                          <w:szCs w:val="16"/>
                                        </w:rPr>
                                        <w:t>Контроль и оценка</w:t>
                                      </w:r>
                                    </w:p>
                                  </w:txbxContent>
                                </v:textbox>
                              </v:shape>
                            </v:group>
                            <v:shape id="Надпись 2" o:spid="_x0000_s1087" type="#_x0000_t202" style="position:absolute;left:59055;width:4762;height:73406;visibility:visible">
                              <v:textbox style="layout-flow:vertical;mso-layout-flow-alt:bottom-to-top">
                                <w:txbxContent>
                                  <w:p w:rsidR="001C02C3" w:rsidRPr="00C56C3E" w:rsidRDefault="001C02C3" w:rsidP="00717019">
                                    <w:pPr>
                                      <w:spacing w:after="0" w:line="240" w:lineRule="auto"/>
                                      <w:jc w:val="center"/>
                                      <w:rPr>
                                        <w:rFonts w:ascii="Times New Roman" w:hAnsi="Times New Roman" w:cs="Times New Roman"/>
                                        <w:b/>
                                        <w:bCs/>
                                        <w:sz w:val="28"/>
                                        <w:szCs w:val="28"/>
                                      </w:rPr>
                                    </w:pPr>
                                    <w:r w:rsidRPr="00C56C3E">
                                      <w:rPr>
                                        <w:rFonts w:ascii="Times New Roman" w:hAnsi="Times New Roman" w:cs="Times New Roman"/>
                                        <w:b/>
                                        <w:bCs/>
                                        <w:sz w:val="28"/>
                                        <w:szCs w:val="28"/>
                                      </w:rPr>
                                      <w:t>Бизнес</w:t>
                                    </w:r>
                                  </w:p>
                                </w:txbxContent>
                              </v:textbox>
                            </v:shape>
                            <v:shape id="Надпись 2" o:spid="_x0000_s1088" type="#_x0000_t202" style="position:absolute;top:1619;width:4762;height:73406;visibility:visible">
                              <v:textbox style="layout-flow:vertical;mso-layout-flow-alt:bottom-to-top">
                                <w:txbxContent>
                                  <w:p w:rsidR="001C02C3" w:rsidRPr="00C56C3E" w:rsidRDefault="001C02C3" w:rsidP="00717019">
                                    <w:pPr>
                                      <w:spacing w:after="0" w:line="240" w:lineRule="auto"/>
                                      <w:jc w:val="center"/>
                                      <w:rPr>
                                        <w:rFonts w:ascii="Times New Roman" w:hAnsi="Times New Roman" w:cs="Times New Roman"/>
                                        <w:b/>
                                        <w:bCs/>
                                        <w:sz w:val="28"/>
                                        <w:szCs w:val="28"/>
                                      </w:rPr>
                                    </w:pPr>
                                    <w:r w:rsidRPr="00C56C3E">
                                      <w:rPr>
                                        <w:rFonts w:ascii="Times New Roman" w:hAnsi="Times New Roman" w:cs="Times New Roman"/>
                                        <w:b/>
                                        <w:bCs/>
                                        <w:sz w:val="28"/>
                                        <w:szCs w:val="28"/>
                                      </w:rPr>
                                      <w:t>Органы местного самоуправления</w:t>
                                    </w:r>
                                  </w:p>
                                </w:txbxContent>
                              </v:textbox>
                            </v:shape>
                            <v:shape id="Прямая со стрелкой 118" o:spid="_x0000_s1089" type="#_x0000_t32" style="position:absolute;left:4762;top:5048;width:5048;height:95;flip:y;visibility:visible" o:connectortype="straight" strokecolor="windowText" strokeweight=".5pt">
                              <v:stroke endarrow="open"/>
                            </v:shape>
                            <v:shape id="Прямая со стрелкой 119" o:spid="_x0000_s1090" type="#_x0000_t32" style="position:absolute;left:4762;top:13335;width:5525;height:0;flip:y;visibility:visible" o:connectortype="straight" strokecolor="windowText" strokeweight=".5pt">
                              <v:stroke endarrow="open"/>
                            </v:shape>
                            <v:shape id="Прямая со стрелкой 121" o:spid="_x0000_s1091" type="#_x0000_t32" style="position:absolute;left:4572;top:21145;width:5524;height:0;flip:y;visibility:visible" o:connectortype="straight" strokecolor="windowText" strokeweight=".5pt">
                              <v:stroke endarrow="open"/>
                            </v:shape>
                            <v:shape id="Прямая со стрелкой 122" o:spid="_x0000_s1092" type="#_x0000_t32" style="position:absolute;left:4762;top:28384;width:6096;height:0;visibility:visible" o:connectortype="straight" strokecolor="windowText" strokeweight=".5pt">
                              <v:stroke endarrow="open"/>
                            </v:shape>
                          </v:group>
                          <v:shape id="Прямая со стрелкой 127" o:spid="_x0000_s1093" type="#_x0000_t32" style="position:absolute;left:27432;top:37433;width:31616;height:0;flip:x;visibility:visible" o:connectortype="straight" strokecolor="windowText" strokeweight=".5pt">
                            <v:stroke endarrow="open"/>
                          </v:shape>
                          <v:shape id="Прямая со стрелкой 128" o:spid="_x0000_s1094" type="#_x0000_t32" style="position:absolute;left:27432;top:53721;width:31623;height:0;flip:x;visibility:visible" o:connectortype="straight" strokecolor="windowText" strokeweight=".5pt">
                            <v:stroke endarrow="open"/>
                          </v:shape>
                          <v:rect id="Прямоугольник 141" o:spid="_x0000_s1095" style="position:absolute;left:16668;top:36099;width:38767;height:23622;visibility:visible;v-text-anchor:middle" filled="f" strokecolor="#385d8a" strokeweight="2pt"/>
                          <v:shape id="Надпись 2" o:spid="_x0000_s1096" type="#_x0000_t202" style="position:absolute;left:7620;top:78390;width:53340;height:3715;visibility:visible">
                            <v:textbox>
                              <w:txbxContent>
                                <w:p w:rsidR="001C02C3" w:rsidRPr="00C56C3E" w:rsidRDefault="001C02C3" w:rsidP="00717019">
                                  <w:pPr>
                                    <w:spacing w:after="0" w:line="240" w:lineRule="auto"/>
                                    <w:jc w:val="center"/>
                                    <w:rPr>
                                      <w:rFonts w:ascii="Times New Roman" w:hAnsi="Times New Roman" w:cs="Times New Roman"/>
                                      <w:b/>
                                      <w:bCs/>
                                      <w:sz w:val="28"/>
                                      <w:szCs w:val="28"/>
                                    </w:rPr>
                                  </w:pPr>
                                  <w:r w:rsidRPr="00C56C3E">
                                    <w:rPr>
                                      <w:rFonts w:ascii="Times New Roman" w:hAnsi="Times New Roman" w:cs="Times New Roman"/>
                                      <w:b/>
                                      <w:bCs/>
                                      <w:sz w:val="28"/>
                                      <w:szCs w:val="28"/>
                                    </w:rPr>
                                    <w:t>Население муниципального образования</w:t>
                                  </w:r>
                                </w:p>
                              </w:txbxContent>
                            </v:textbox>
                          </v:shape>
                          <v:shape id="Прямая со стрелкой 143" o:spid="_x0000_s1097" type="#_x0000_t32" style="position:absolute;left:33147;top:76104;width:0;height:2267;flip:y;visibility:visible" o:connectortype="straight" strokecolor="windowText" strokeweight="1.5pt">
                            <v:stroke endarrow="open"/>
                          </v:shape>
                          <v:shape id="Прямая со стрелкой 144" o:spid="_x0000_s1098" type="#_x0000_t32" style="position:absolute;left:21050;top:70253;width:37998;height:0;flip:x;visibility:visible" o:connectortype="straight" strokecolor="windowText" strokeweight=".5pt">
                            <v:stroke endarrow="open"/>
                          </v:shape>
                          <v:shape id="Прямая со стрелкой 147" o:spid="_x0000_s1099" type="#_x0000_t32" style="position:absolute;left:27432;top:45815;width:31616;height:0;flip:x;visibility:visible" o:connectortype="straight" strokecolor="windowText" strokeweight=".5pt">
                            <v:stroke endarrow="open"/>
                          </v:shape>
                          <v:shape id="Надпись 2" o:spid="_x0000_s1100" type="#_x0000_t202" style="position:absolute;left:20955;top:64865;width:20097;height:3520;visibility:visible" stroked="f">
                            <v:textbox>
                              <w:txbxContent>
                                <w:p w:rsidR="001C02C3" w:rsidRPr="00133CA5" w:rsidRDefault="001C02C3" w:rsidP="00133CA5">
                                  <w:pPr>
                                    <w:spacing w:after="0" w:line="240" w:lineRule="auto"/>
                                    <w:ind w:left="-142" w:right="-97"/>
                                    <w:jc w:val="center"/>
                                    <w:rPr>
                                      <w:rFonts w:ascii="Times New Roman" w:hAnsi="Times New Roman" w:cs="Times New Roman"/>
                                      <w:b/>
                                      <w:bCs/>
                                      <w:sz w:val="18"/>
                                      <w:szCs w:val="18"/>
                                    </w:rPr>
                                  </w:pPr>
                                  <w:r w:rsidRPr="00133CA5">
                                    <w:rPr>
                                      <w:rFonts w:ascii="Times New Roman" w:hAnsi="Times New Roman" w:cs="Times New Roman"/>
                                      <w:color w:val="000000"/>
                                      <w:sz w:val="18"/>
                                      <w:szCs w:val="18"/>
                                    </w:rPr>
                                    <w:t>муниципальный контроль, общественный контроль</w:t>
                                  </w:r>
                                </w:p>
                              </w:txbxContent>
                            </v:textbox>
                          </v:shape>
                          <v:shape id="Стрелка вниз 152" o:spid="_x0000_s1101" type="#_x0000_t67" style="position:absolute;left:34099;top:33337;width:4191;height:2762;visibility:visible;v-text-anchor:middle" adj="10800" fillcolor="windowText" strokecolor="windowText" strokeweight=".5pt">
                            <v:fill r:id="rId15" o:title="" color2="window" type="pattern"/>
                          </v:shape>
                          <v:shape id="Стрелка вниз 153" o:spid="_x0000_s1102" type="#_x0000_t67" style="position:absolute;left:31908;top:59721;width:4191;height:2267;visibility:visible;v-text-anchor:middle" adj="10800" fillcolor="windowText" strokecolor="windowText" strokeweight=".5pt">
                            <v:fill r:id="rId15" o:title="" color2="window" type="pattern"/>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54" o:spid="_x0000_s1103" type="#_x0000_t68" style="position:absolute;left:10668;top:33337;width:3714;height:28004;visibility:visible;v-text-anchor:middle" adj="1433" fillcolor="#4f81bd" strokecolor="windowText" strokeweight="2pt">
                            <v:fill r:id="rId16" o:title="" color2="window" type="pattern"/>
                            <v:stroke dashstyle="1 1"/>
                          </v:shape>
                        </v:group>
                      </v:group>
                    </v:group>
                  </v:group>
                </v:group>
                <v:group id="Группа 161" o:spid="_x0000_s1104" style="position:absolute;left:1238;width:65056;height:47625" coordsize="65055,47625">
                  <v:shape id="Надпись 2" o:spid="_x0000_s1105" type="#_x0000_t202" style="position:absolute;left:21336;top:16870;width:19621;height:4788;visibility:visible" stroked="f">
                    <v:textbox>
                      <w:txbxContent>
                        <w:p w:rsidR="001C02C3" w:rsidRPr="00B92858" w:rsidRDefault="001C02C3" w:rsidP="00B92858">
                          <w:pPr>
                            <w:spacing w:after="0" w:line="240" w:lineRule="auto"/>
                            <w:ind w:left="-142"/>
                            <w:jc w:val="center"/>
                            <w:rPr>
                              <w:rFonts w:ascii="Times New Roman" w:hAnsi="Times New Roman" w:cs="Times New Roman"/>
                              <w:b/>
                              <w:bCs/>
                              <w:sz w:val="18"/>
                              <w:szCs w:val="18"/>
                            </w:rPr>
                          </w:pPr>
                          <w:r w:rsidRPr="00B92858">
                            <w:rPr>
                              <w:rFonts w:ascii="Times New Roman" w:hAnsi="Times New Roman" w:cs="Times New Roman"/>
                              <w:color w:val="000000"/>
                              <w:sz w:val="18"/>
                              <w:szCs w:val="18"/>
                            </w:rPr>
                            <w:t>м</w:t>
                          </w:r>
                          <w:r w:rsidRPr="00B92858">
                            <w:rPr>
                              <w:rFonts w:ascii="Times New Roman" w:hAnsi="Times New Roman" w:cs="Times New Roman"/>
                              <w:color w:val="000000"/>
                              <w:sz w:val="18"/>
                              <w:szCs w:val="18"/>
                              <w:lang w:eastAsia="ru-RU"/>
                            </w:rPr>
                            <w:t>ониторинг, анализ, оценка, издание нормативно-правовых актов</w:t>
                          </w:r>
                        </w:p>
                      </w:txbxContent>
                    </v:textbox>
                  </v:shape>
                  <v:shape id="Надпись 2" o:spid="_x0000_s1106" type="#_x0000_t202" style="position:absolute;top:5524;width:65055;height:2381;visibility:visible">
                    <v:textbox>
                      <w:txbxContent>
                        <w:p w:rsidR="001C02C3" w:rsidRPr="0039665F" w:rsidRDefault="001C02C3" w:rsidP="00717019">
                          <w:pPr>
                            <w:spacing w:after="0" w:line="240" w:lineRule="auto"/>
                            <w:jc w:val="center"/>
                            <w:rPr>
                              <w:rFonts w:ascii="Times New Roman" w:hAnsi="Times New Roman" w:cs="Times New Roman"/>
                              <w:b/>
                              <w:bCs/>
                              <w:sz w:val="20"/>
                              <w:szCs w:val="20"/>
                            </w:rPr>
                          </w:pPr>
                          <w:r w:rsidRPr="0039665F">
                            <w:rPr>
                              <w:rFonts w:ascii="Times New Roman" w:hAnsi="Times New Roman" w:cs="Times New Roman"/>
                              <w:b/>
                              <w:bCs/>
                              <w:sz w:val="20"/>
                              <w:szCs w:val="20"/>
                            </w:rPr>
                            <w:t xml:space="preserve">Формирование обеспечения разработки и реализации СП </w:t>
                          </w:r>
                        </w:p>
                      </w:txbxContent>
                    </v:textbox>
                  </v:shape>
                  <v:shape id="Прямая со стрелкой 134" o:spid="_x0000_s1107" type="#_x0000_t32" style="position:absolute;left:1619;top:10382;width:95;height:5118;flip:y;visibility:visible" o:connectortype="straight" strokecolor="windowText" strokeweight="2.25pt">
                    <v:stroke endarrow="classic" linestyle="thinThick"/>
                  </v:shape>
                  <v:shape id="Прямая со стрелкой 135" o:spid="_x0000_s1108" type="#_x0000_t32" style="position:absolute;left:59721;top:10382;width:0;height:3619;flip:y;visibility:visible" o:connectortype="straight" strokecolor="windowText" strokeweight="2.25pt">
                    <v:stroke endarrow="classic" linestyle="thinThick"/>
                  </v:shape>
                  <v:shape id="Надпись 2" o:spid="_x0000_s1109" type="#_x0000_t202" style="position:absolute;left:16097;top:8001;width:11995;height:2381;visibility:visible">
                    <v:textbox>
                      <w:txbxContent>
                        <w:p w:rsidR="001C02C3" w:rsidRPr="0039665F" w:rsidRDefault="001C02C3" w:rsidP="00717019">
                          <w:pPr>
                            <w:spacing w:after="0" w:line="240" w:lineRule="auto"/>
                            <w:jc w:val="center"/>
                            <w:rPr>
                              <w:rFonts w:ascii="Times New Roman" w:hAnsi="Times New Roman" w:cs="Times New Roman"/>
                              <w:b/>
                              <w:bCs/>
                              <w:sz w:val="18"/>
                              <w:szCs w:val="18"/>
                            </w:rPr>
                          </w:pPr>
                          <w:r w:rsidRPr="0039665F">
                            <w:rPr>
                              <w:rFonts w:ascii="Times New Roman" w:hAnsi="Times New Roman" w:cs="Times New Roman"/>
                              <w:b/>
                              <w:bCs/>
                              <w:sz w:val="18"/>
                              <w:szCs w:val="18"/>
                            </w:rPr>
                            <w:t xml:space="preserve">Финансовое </w:t>
                          </w:r>
                        </w:p>
                      </w:txbxContent>
                    </v:textbox>
                  </v:shape>
                  <v:shape id="Надпись 2" o:spid="_x0000_s1110" type="#_x0000_t202" style="position:absolute;left:28098;top:8001;width:15240;height:2381;visibility:visible">
                    <v:textbox>
                      <w:txbxContent>
                        <w:p w:rsidR="001C02C3" w:rsidRPr="0039665F" w:rsidRDefault="001C02C3" w:rsidP="00717019">
                          <w:pPr>
                            <w:spacing w:after="0" w:line="240" w:lineRule="auto"/>
                            <w:jc w:val="center"/>
                            <w:rPr>
                              <w:rFonts w:ascii="Times New Roman" w:hAnsi="Times New Roman" w:cs="Times New Roman"/>
                              <w:b/>
                              <w:bCs/>
                              <w:sz w:val="18"/>
                              <w:szCs w:val="18"/>
                            </w:rPr>
                          </w:pPr>
                          <w:r w:rsidRPr="0039665F">
                            <w:rPr>
                              <w:rFonts w:ascii="Times New Roman" w:hAnsi="Times New Roman" w:cs="Times New Roman"/>
                              <w:b/>
                              <w:bCs/>
                              <w:sz w:val="18"/>
                              <w:szCs w:val="18"/>
                            </w:rPr>
                            <w:t xml:space="preserve">Техническое </w:t>
                          </w:r>
                        </w:p>
                        <w:p w:rsidR="001C02C3" w:rsidRPr="00C56C3E" w:rsidRDefault="001C02C3" w:rsidP="00717019">
                          <w:pPr>
                            <w:spacing w:after="0" w:line="240" w:lineRule="auto"/>
                            <w:jc w:val="center"/>
                            <w:rPr>
                              <w:rFonts w:ascii="Times New Roman" w:hAnsi="Times New Roman" w:cs="Times New Roman"/>
                              <w:b/>
                              <w:bCs/>
                              <w:sz w:val="28"/>
                              <w:szCs w:val="28"/>
                            </w:rPr>
                          </w:pPr>
                        </w:p>
                      </w:txbxContent>
                    </v:textbox>
                  </v:shape>
                  <v:shape id="Надпись 2" o:spid="_x0000_s1111" type="#_x0000_t202" style="position:absolute;left:43434;top:8001;width:14954;height:2381;visibility:visible">
                    <v:textbox>
                      <w:txbxContent>
                        <w:p w:rsidR="001C02C3" w:rsidRPr="00C56C3E" w:rsidRDefault="001C02C3" w:rsidP="00717019">
                          <w:pPr>
                            <w:spacing w:after="0" w:line="240" w:lineRule="auto"/>
                            <w:jc w:val="center"/>
                            <w:rPr>
                              <w:rFonts w:ascii="Times New Roman" w:hAnsi="Times New Roman" w:cs="Times New Roman"/>
                              <w:b/>
                              <w:bCs/>
                              <w:sz w:val="16"/>
                              <w:szCs w:val="16"/>
                            </w:rPr>
                          </w:pPr>
                          <w:r w:rsidRPr="0039665F">
                            <w:rPr>
                              <w:rFonts w:ascii="Times New Roman" w:hAnsi="Times New Roman" w:cs="Times New Roman"/>
                              <w:b/>
                              <w:bCs/>
                              <w:sz w:val="18"/>
                              <w:szCs w:val="18"/>
                            </w:rPr>
                            <w:t>И</w:t>
                          </w:r>
                          <w:r w:rsidRPr="00C56C3E">
                            <w:rPr>
                              <w:rFonts w:ascii="Times New Roman" w:hAnsi="Times New Roman" w:cs="Times New Roman"/>
                              <w:b/>
                              <w:bCs/>
                              <w:sz w:val="16"/>
                              <w:szCs w:val="16"/>
                            </w:rPr>
                            <w:t xml:space="preserve">нформационное </w:t>
                          </w:r>
                        </w:p>
                        <w:p w:rsidR="001C02C3" w:rsidRPr="00C56C3E" w:rsidRDefault="001C02C3" w:rsidP="00717019">
                          <w:pPr>
                            <w:spacing w:after="0" w:line="240" w:lineRule="auto"/>
                            <w:jc w:val="center"/>
                            <w:rPr>
                              <w:rFonts w:ascii="Times New Roman" w:hAnsi="Times New Roman" w:cs="Times New Roman"/>
                              <w:b/>
                              <w:bCs/>
                              <w:sz w:val="28"/>
                              <w:szCs w:val="28"/>
                            </w:rPr>
                          </w:pPr>
                        </w:p>
                      </w:txbxContent>
                    </v:textbox>
                  </v:shape>
                  <v:rect id="Прямоугольник 139" o:spid="_x0000_s1112" style="position:absolute;left:6572;top:14287;width:45529;height:33338;visibility:visible;v-text-anchor:middle" filled="f" strokecolor="#385d8a" strokeweight="2pt"/>
                  <v:shape id="Надпись 2" o:spid="_x0000_s1113" type="#_x0000_t202" style="position:absolute;left:58388;top:8001;width:6667;height:2381;visibility:visible">
                    <v:textbox>
                      <w:txbxContent>
                        <w:p w:rsidR="001C02C3" w:rsidRPr="0039665F" w:rsidRDefault="001C02C3" w:rsidP="00717019">
                          <w:pPr>
                            <w:spacing w:after="0" w:line="240" w:lineRule="auto"/>
                            <w:jc w:val="center"/>
                            <w:rPr>
                              <w:rFonts w:ascii="Times New Roman" w:hAnsi="Times New Roman" w:cs="Times New Roman"/>
                              <w:b/>
                              <w:bCs/>
                              <w:sz w:val="18"/>
                              <w:szCs w:val="18"/>
                            </w:rPr>
                          </w:pPr>
                          <w:r w:rsidRPr="0039665F">
                            <w:rPr>
                              <w:rFonts w:ascii="Times New Roman" w:hAnsi="Times New Roman" w:cs="Times New Roman"/>
                              <w:b/>
                              <w:bCs/>
                              <w:sz w:val="18"/>
                              <w:szCs w:val="18"/>
                            </w:rPr>
                            <w:t>Иное</w:t>
                          </w:r>
                        </w:p>
                        <w:p w:rsidR="001C02C3" w:rsidRPr="00C56C3E" w:rsidRDefault="001C02C3" w:rsidP="00717019">
                          <w:pPr>
                            <w:spacing w:after="0" w:line="240" w:lineRule="auto"/>
                            <w:jc w:val="center"/>
                            <w:rPr>
                              <w:rFonts w:ascii="Times New Roman" w:hAnsi="Times New Roman" w:cs="Times New Roman"/>
                              <w:b/>
                              <w:bCs/>
                              <w:sz w:val="28"/>
                              <w:szCs w:val="28"/>
                            </w:rPr>
                          </w:pPr>
                        </w:p>
                      </w:txbxContent>
                    </v:textbox>
                  </v:shape>
                  <v:shape id="Надпись 2" o:spid="_x0000_s1114" type="#_x0000_t202" style="position:absolute;left:6953;width:53340;height:3714;visibility:visible">
                    <v:textbox>
                      <w:txbxContent>
                        <w:p w:rsidR="001C02C3" w:rsidRPr="00C56C3E" w:rsidRDefault="001C02C3" w:rsidP="00717019">
                          <w:pPr>
                            <w:spacing w:after="0" w:line="240" w:lineRule="auto"/>
                            <w:jc w:val="center"/>
                            <w:rPr>
                              <w:rFonts w:ascii="Times New Roman" w:hAnsi="Times New Roman" w:cs="Times New Roman"/>
                              <w:b/>
                              <w:bCs/>
                              <w:sz w:val="28"/>
                              <w:szCs w:val="28"/>
                            </w:rPr>
                          </w:pPr>
                          <w:r w:rsidRPr="00C56C3E">
                            <w:rPr>
                              <w:rFonts w:ascii="Times New Roman" w:hAnsi="Times New Roman" w:cs="Times New Roman"/>
                              <w:b/>
                              <w:bCs/>
                              <w:sz w:val="28"/>
                              <w:szCs w:val="28"/>
                            </w:rPr>
                            <w:t>Органы государственной власти РФ</w:t>
                          </w:r>
                        </w:p>
                      </w:txbxContent>
                    </v:textbox>
                  </v:shape>
                  <v:shape id="Надпись 2" o:spid="_x0000_s1115" type="#_x0000_t202" style="position:absolute;top:8001;width:16090;height:2381;visibility:visible">
                    <v:textbox>
                      <w:txbxContent>
                        <w:p w:rsidR="001C02C3" w:rsidRPr="0039665F" w:rsidRDefault="001C02C3" w:rsidP="00717019">
                          <w:pPr>
                            <w:spacing w:after="0" w:line="240" w:lineRule="auto"/>
                            <w:jc w:val="center"/>
                            <w:rPr>
                              <w:rFonts w:ascii="Times New Roman" w:hAnsi="Times New Roman" w:cs="Times New Roman"/>
                              <w:b/>
                              <w:bCs/>
                              <w:sz w:val="18"/>
                              <w:szCs w:val="18"/>
                            </w:rPr>
                          </w:pPr>
                          <w:r w:rsidRPr="0039665F">
                            <w:rPr>
                              <w:rFonts w:ascii="Times New Roman" w:hAnsi="Times New Roman" w:cs="Times New Roman"/>
                              <w:b/>
                              <w:bCs/>
                              <w:sz w:val="18"/>
                              <w:szCs w:val="18"/>
                            </w:rPr>
                            <w:t>Законодательное</w:t>
                          </w:r>
                        </w:p>
                      </w:txbxContent>
                    </v:textbox>
                  </v:shape>
                  <v:shape id="Прямая со стрелкой 157" o:spid="_x0000_s1116" type="#_x0000_t32" style="position:absolute;left:33813;top:3714;width:96;height:1810;flip:x;visibility:visible" o:connectortype="straight" strokecolor="windowText" strokeweight="2.25pt">
                    <v:stroke endarrow="classic" linestyle="thinThick"/>
                  </v:shape>
                </v:group>
              </v:group>
            </v:group>
            <w10:wrap anchory="margin"/>
          </v:group>
        </w:pict>
      </w:r>
      <w:r w:rsidR="001C02C3" w:rsidRPr="00074655">
        <w:rPr>
          <w:rFonts w:ascii="Times New Roman" w:hAnsi="Times New Roman" w:cs="Times New Roman"/>
          <w:sz w:val="28"/>
          <w:szCs w:val="28"/>
          <w:lang w:eastAsia="ru-RU"/>
        </w:rPr>
        <w:br w:type="page"/>
      </w:r>
    </w:p>
    <w:p w:rsidR="001C02C3" w:rsidRPr="00597465" w:rsidRDefault="001C02C3" w:rsidP="00C37C4F">
      <w:pPr>
        <w:widowControl w:val="0"/>
        <w:suppressAutoHyphens/>
        <w:spacing w:after="0" w:line="240" w:lineRule="auto"/>
        <w:jc w:val="right"/>
        <w:rPr>
          <w:rFonts w:ascii="Times New Roman" w:hAnsi="Times New Roman" w:cs="Times New Roman"/>
          <w:sz w:val="16"/>
          <w:szCs w:val="16"/>
          <w:lang w:eastAsia="ru-RU"/>
        </w:rPr>
      </w:pPr>
    </w:p>
    <w:p w:rsidR="001C02C3" w:rsidRPr="00C37C4F" w:rsidRDefault="001C02C3" w:rsidP="00C37C4F">
      <w:pPr>
        <w:widowControl w:val="0"/>
        <w:suppressAutoHyphens/>
        <w:spacing w:after="0" w:line="240" w:lineRule="auto"/>
        <w:jc w:val="center"/>
        <w:rPr>
          <w:rFonts w:ascii="Times New Roman" w:hAnsi="Times New Roman" w:cs="Times New Roman"/>
          <w:sz w:val="28"/>
          <w:szCs w:val="28"/>
          <w:lang w:eastAsia="ru-RU"/>
        </w:rPr>
      </w:pPr>
      <w:r w:rsidRPr="00C37C4F">
        <w:rPr>
          <w:rFonts w:ascii="Times New Roman" w:hAnsi="Times New Roman" w:cs="Times New Roman"/>
          <w:sz w:val="28"/>
          <w:szCs w:val="28"/>
          <w:lang w:eastAsia="ru-RU"/>
        </w:rPr>
        <w:t xml:space="preserve">Таблица </w:t>
      </w:r>
      <w:r>
        <w:rPr>
          <w:rFonts w:ascii="Times New Roman" w:hAnsi="Times New Roman" w:cs="Times New Roman"/>
          <w:sz w:val="28"/>
          <w:szCs w:val="28"/>
          <w:lang w:eastAsia="ru-RU"/>
        </w:rPr>
        <w:t>3</w:t>
      </w:r>
      <w:r w:rsidRPr="00C37C4F">
        <w:rPr>
          <w:rFonts w:ascii="Times New Roman" w:hAnsi="Times New Roman" w:cs="Times New Roman"/>
          <w:sz w:val="28"/>
          <w:szCs w:val="28"/>
          <w:lang w:eastAsia="ru-RU"/>
        </w:rPr>
        <w:t>- Результаты оценки муниципальных систем  дошкольного образования в МО «Всеволожский муниципальный район Л</w:t>
      </w:r>
      <w:r>
        <w:rPr>
          <w:rFonts w:ascii="Times New Roman" w:hAnsi="Times New Roman" w:cs="Times New Roman"/>
          <w:sz w:val="28"/>
          <w:szCs w:val="28"/>
          <w:lang w:eastAsia="ru-RU"/>
        </w:rPr>
        <w:t>енинградской области</w:t>
      </w:r>
      <w:r w:rsidRPr="00C37C4F">
        <w:rPr>
          <w:rFonts w:ascii="Times New Roman" w:hAnsi="Times New Roman" w:cs="Times New Roman"/>
          <w:sz w:val="28"/>
          <w:szCs w:val="28"/>
          <w:lang w:eastAsia="ru-RU"/>
        </w:rPr>
        <w:t>» и МО «Город Псков»</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91"/>
        <w:gridCol w:w="1142"/>
        <w:gridCol w:w="3182"/>
        <w:gridCol w:w="1505"/>
      </w:tblGrid>
      <w:tr w:rsidR="001C02C3" w:rsidRPr="00C37C4F">
        <w:tc>
          <w:tcPr>
            <w:tcW w:w="5000" w:type="pct"/>
            <w:gridSpan w:val="4"/>
          </w:tcPr>
          <w:p w:rsidR="001C02C3" w:rsidRPr="00480AAE" w:rsidRDefault="001C02C3" w:rsidP="00070DE5">
            <w:pPr>
              <w:widowControl w:val="0"/>
              <w:suppressAutoHyphens/>
              <w:spacing w:after="0" w:line="216" w:lineRule="auto"/>
              <w:jc w:val="center"/>
              <w:rPr>
                <w:rFonts w:ascii="Times New Roman" w:hAnsi="Times New Roman" w:cs="Times New Roman"/>
                <w:b/>
                <w:bCs/>
                <w:sz w:val="24"/>
                <w:szCs w:val="24"/>
                <w:lang w:eastAsia="ru-RU"/>
              </w:rPr>
            </w:pPr>
            <w:r w:rsidRPr="00480AAE">
              <w:rPr>
                <w:rFonts w:ascii="Times New Roman" w:hAnsi="Times New Roman" w:cs="Times New Roman"/>
                <w:b/>
                <w:bCs/>
                <w:sz w:val="24"/>
                <w:szCs w:val="24"/>
                <w:lang w:val="en-US" w:eastAsia="ru-RU"/>
              </w:rPr>
              <w:t xml:space="preserve">I </w:t>
            </w:r>
            <w:r w:rsidRPr="00480AAE">
              <w:rPr>
                <w:rFonts w:ascii="Times New Roman" w:hAnsi="Times New Roman" w:cs="Times New Roman"/>
                <w:b/>
                <w:bCs/>
                <w:sz w:val="24"/>
                <w:szCs w:val="24"/>
                <w:lang w:eastAsia="ru-RU"/>
              </w:rPr>
              <w:t>Характеристика системы ДОУ</w:t>
            </w:r>
          </w:p>
        </w:tc>
      </w:tr>
      <w:tr w:rsidR="001C02C3" w:rsidRPr="00C37C4F">
        <w:tc>
          <w:tcPr>
            <w:tcW w:w="2203" w:type="pct"/>
            <w:vMerge w:val="restart"/>
            <w:vAlign w:val="center"/>
          </w:tcPr>
          <w:p w:rsidR="001C02C3" w:rsidRPr="00480AAE" w:rsidRDefault="001C02C3" w:rsidP="00070DE5">
            <w:pPr>
              <w:widowControl w:val="0"/>
              <w:suppressAutoHyphens/>
              <w:spacing w:after="0" w:line="216" w:lineRule="auto"/>
              <w:jc w:val="center"/>
              <w:rPr>
                <w:rFonts w:ascii="Times New Roman" w:hAnsi="Times New Roman" w:cs="Times New Roman"/>
                <w:b/>
                <w:bCs/>
                <w:sz w:val="24"/>
                <w:szCs w:val="24"/>
                <w:lang w:eastAsia="ru-RU"/>
              </w:rPr>
            </w:pPr>
            <w:r w:rsidRPr="00480AAE">
              <w:rPr>
                <w:rFonts w:ascii="Times New Roman" w:hAnsi="Times New Roman" w:cs="Times New Roman"/>
                <w:b/>
                <w:bCs/>
                <w:sz w:val="24"/>
                <w:szCs w:val="24"/>
                <w:lang w:eastAsia="ru-RU"/>
              </w:rPr>
              <w:t>Показатель</w:t>
            </w:r>
          </w:p>
        </w:tc>
        <w:tc>
          <w:tcPr>
            <w:tcW w:w="548" w:type="pct"/>
            <w:vMerge w:val="restart"/>
            <w:vAlign w:val="center"/>
          </w:tcPr>
          <w:p w:rsidR="001C02C3" w:rsidRPr="00480AAE" w:rsidRDefault="001C02C3" w:rsidP="00070DE5">
            <w:pPr>
              <w:widowControl w:val="0"/>
              <w:suppressAutoHyphens/>
              <w:spacing w:after="0" w:line="216" w:lineRule="auto"/>
              <w:jc w:val="center"/>
              <w:rPr>
                <w:rFonts w:ascii="Times New Roman" w:hAnsi="Times New Roman" w:cs="Times New Roman"/>
                <w:b/>
                <w:bCs/>
                <w:sz w:val="24"/>
                <w:szCs w:val="24"/>
                <w:lang w:eastAsia="ru-RU"/>
              </w:rPr>
            </w:pPr>
            <w:r w:rsidRPr="00480AAE">
              <w:rPr>
                <w:rFonts w:ascii="Times New Roman" w:hAnsi="Times New Roman" w:cs="Times New Roman"/>
                <w:b/>
                <w:bCs/>
                <w:sz w:val="24"/>
                <w:szCs w:val="24"/>
                <w:lang w:eastAsia="ru-RU"/>
              </w:rPr>
              <w:t>Ед.изм.</w:t>
            </w:r>
          </w:p>
        </w:tc>
        <w:tc>
          <w:tcPr>
            <w:tcW w:w="2249" w:type="pct"/>
            <w:gridSpan w:val="2"/>
          </w:tcPr>
          <w:p w:rsidR="001C02C3" w:rsidRPr="00480AAE" w:rsidRDefault="001C02C3" w:rsidP="00070DE5">
            <w:pPr>
              <w:widowControl w:val="0"/>
              <w:suppressAutoHyphens/>
              <w:spacing w:after="0" w:line="216" w:lineRule="auto"/>
              <w:jc w:val="center"/>
              <w:rPr>
                <w:rFonts w:ascii="Times New Roman" w:hAnsi="Times New Roman" w:cs="Times New Roman"/>
                <w:b/>
                <w:bCs/>
                <w:sz w:val="24"/>
                <w:szCs w:val="24"/>
                <w:lang w:eastAsia="ru-RU"/>
              </w:rPr>
            </w:pPr>
            <w:r w:rsidRPr="00480AAE">
              <w:rPr>
                <w:rFonts w:ascii="Times New Roman" w:hAnsi="Times New Roman" w:cs="Times New Roman"/>
                <w:b/>
                <w:bCs/>
                <w:sz w:val="24"/>
                <w:szCs w:val="24"/>
                <w:lang w:eastAsia="ru-RU"/>
              </w:rPr>
              <w:t>Значение</w:t>
            </w:r>
          </w:p>
        </w:tc>
      </w:tr>
      <w:tr w:rsidR="001C02C3" w:rsidRPr="00C37C4F">
        <w:tc>
          <w:tcPr>
            <w:tcW w:w="2203" w:type="pct"/>
            <w:vMerge/>
          </w:tcPr>
          <w:p w:rsidR="001C02C3" w:rsidRPr="00480AAE" w:rsidRDefault="001C02C3" w:rsidP="00070DE5">
            <w:pPr>
              <w:widowControl w:val="0"/>
              <w:suppressAutoHyphens/>
              <w:spacing w:after="0" w:line="216" w:lineRule="auto"/>
              <w:jc w:val="center"/>
              <w:rPr>
                <w:rFonts w:ascii="Times New Roman" w:hAnsi="Times New Roman" w:cs="Times New Roman"/>
                <w:b/>
                <w:bCs/>
                <w:sz w:val="24"/>
                <w:szCs w:val="24"/>
                <w:lang w:eastAsia="ru-RU"/>
              </w:rPr>
            </w:pPr>
          </w:p>
        </w:tc>
        <w:tc>
          <w:tcPr>
            <w:tcW w:w="548" w:type="pct"/>
            <w:vMerge/>
          </w:tcPr>
          <w:p w:rsidR="001C02C3" w:rsidRPr="00480AAE" w:rsidRDefault="001C02C3" w:rsidP="00070DE5">
            <w:pPr>
              <w:widowControl w:val="0"/>
              <w:suppressAutoHyphens/>
              <w:spacing w:after="0" w:line="216" w:lineRule="auto"/>
              <w:jc w:val="center"/>
              <w:rPr>
                <w:rFonts w:ascii="Times New Roman" w:hAnsi="Times New Roman" w:cs="Times New Roman"/>
                <w:b/>
                <w:bCs/>
                <w:sz w:val="24"/>
                <w:szCs w:val="24"/>
                <w:lang w:eastAsia="ru-RU"/>
              </w:rPr>
            </w:pPr>
          </w:p>
        </w:tc>
        <w:tc>
          <w:tcPr>
            <w:tcW w:w="1527" w:type="pct"/>
          </w:tcPr>
          <w:p w:rsidR="001C02C3" w:rsidRPr="00480AAE" w:rsidRDefault="001C02C3" w:rsidP="00070DE5">
            <w:pPr>
              <w:widowControl w:val="0"/>
              <w:suppressAutoHyphens/>
              <w:spacing w:after="0" w:line="216" w:lineRule="auto"/>
              <w:ind w:left="-151" w:right="-105"/>
              <w:jc w:val="center"/>
              <w:rPr>
                <w:rFonts w:ascii="Times New Roman" w:hAnsi="Times New Roman" w:cs="Times New Roman"/>
                <w:b/>
                <w:bCs/>
                <w:sz w:val="24"/>
                <w:szCs w:val="24"/>
                <w:lang w:eastAsia="ru-RU"/>
              </w:rPr>
            </w:pPr>
            <w:r w:rsidRPr="00480AAE">
              <w:rPr>
                <w:rFonts w:ascii="Times New Roman" w:hAnsi="Times New Roman" w:cs="Times New Roman"/>
                <w:b/>
                <w:bCs/>
                <w:sz w:val="24"/>
                <w:szCs w:val="24"/>
                <w:lang w:eastAsia="ru-RU"/>
              </w:rPr>
              <w:t>МО «Всеволожский муниципальный район Ленинградской области»</w:t>
            </w:r>
          </w:p>
        </w:tc>
        <w:tc>
          <w:tcPr>
            <w:tcW w:w="722" w:type="pct"/>
          </w:tcPr>
          <w:p w:rsidR="001C02C3" w:rsidRPr="00480AAE" w:rsidRDefault="001C02C3" w:rsidP="00070DE5">
            <w:pPr>
              <w:widowControl w:val="0"/>
              <w:suppressAutoHyphens/>
              <w:spacing w:after="0" w:line="216" w:lineRule="auto"/>
              <w:jc w:val="center"/>
              <w:rPr>
                <w:rFonts w:ascii="Times New Roman" w:hAnsi="Times New Roman" w:cs="Times New Roman"/>
                <w:b/>
                <w:bCs/>
                <w:sz w:val="24"/>
                <w:szCs w:val="24"/>
                <w:lang w:eastAsia="ru-RU"/>
              </w:rPr>
            </w:pPr>
            <w:r w:rsidRPr="00480AAE">
              <w:rPr>
                <w:rFonts w:ascii="Times New Roman" w:hAnsi="Times New Roman" w:cs="Times New Roman"/>
                <w:b/>
                <w:bCs/>
                <w:sz w:val="24"/>
                <w:szCs w:val="24"/>
                <w:lang w:eastAsia="ru-RU"/>
              </w:rPr>
              <w:t>МО «Город Псков»</w:t>
            </w:r>
          </w:p>
        </w:tc>
      </w:tr>
      <w:tr w:rsidR="001C02C3" w:rsidRPr="00C37C4F">
        <w:tc>
          <w:tcPr>
            <w:tcW w:w="2203" w:type="pct"/>
          </w:tcPr>
          <w:p w:rsidR="001C02C3" w:rsidRPr="00480AAE" w:rsidRDefault="001C02C3" w:rsidP="00070DE5">
            <w:pPr>
              <w:widowControl w:val="0"/>
              <w:suppressAutoHyphens/>
              <w:spacing w:after="0" w:line="216" w:lineRule="auto"/>
              <w:jc w:val="center"/>
              <w:rPr>
                <w:rFonts w:ascii="Times New Roman" w:hAnsi="Times New Roman" w:cs="Times New Roman"/>
                <w:b/>
                <w:bCs/>
                <w:sz w:val="24"/>
                <w:szCs w:val="24"/>
                <w:lang w:eastAsia="ru-RU"/>
              </w:rPr>
            </w:pPr>
            <w:r w:rsidRPr="00480AAE">
              <w:rPr>
                <w:rFonts w:ascii="Times New Roman" w:hAnsi="Times New Roman" w:cs="Times New Roman"/>
                <w:b/>
                <w:bCs/>
                <w:sz w:val="24"/>
                <w:szCs w:val="24"/>
                <w:lang w:eastAsia="ru-RU"/>
              </w:rPr>
              <w:t>Количество ДОУ</w:t>
            </w:r>
          </w:p>
        </w:tc>
        <w:tc>
          <w:tcPr>
            <w:tcW w:w="548"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ед.</w:t>
            </w:r>
          </w:p>
        </w:tc>
        <w:tc>
          <w:tcPr>
            <w:tcW w:w="1527"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14</w:t>
            </w:r>
          </w:p>
        </w:tc>
        <w:tc>
          <w:tcPr>
            <w:tcW w:w="722"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51</w:t>
            </w:r>
          </w:p>
        </w:tc>
      </w:tr>
      <w:tr w:rsidR="001C02C3" w:rsidRPr="00C37C4F">
        <w:tc>
          <w:tcPr>
            <w:tcW w:w="2203"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муниципальных</w:t>
            </w:r>
          </w:p>
        </w:tc>
        <w:tc>
          <w:tcPr>
            <w:tcW w:w="548"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ед.</w:t>
            </w:r>
          </w:p>
        </w:tc>
        <w:tc>
          <w:tcPr>
            <w:tcW w:w="1527"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14</w:t>
            </w:r>
          </w:p>
        </w:tc>
        <w:tc>
          <w:tcPr>
            <w:tcW w:w="722"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48</w:t>
            </w:r>
          </w:p>
        </w:tc>
      </w:tr>
      <w:tr w:rsidR="001C02C3" w:rsidRPr="00C37C4F">
        <w:tc>
          <w:tcPr>
            <w:tcW w:w="2203"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частных</w:t>
            </w:r>
          </w:p>
        </w:tc>
        <w:tc>
          <w:tcPr>
            <w:tcW w:w="548"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ед.</w:t>
            </w:r>
          </w:p>
        </w:tc>
        <w:tc>
          <w:tcPr>
            <w:tcW w:w="1527"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w:t>
            </w:r>
          </w:p>
        </w:tc>
        <w:tc>
          <w:tcPr>
            <w:tcW w:w="722"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3</w:t>
            </w:r>
          </w:p>
        </w:tc>
      </w:tr>
      <w:tr w:rsidR="001C02C3" w:rsidRPr="00C37C4F">
        <w:tc>
          <w:tcPr>
            <w:tcW w:w="2203" w:type="pct"/>
          </w:tcPr>
          <w:p w:rsidR="001C02C3" w:rsidRPr="00480AAE" w:rsidRDefault="001C02C3" w:rsidP="00070DE5">
            <w:pPr>
              <w:widowControl w:val="0"/>
              <w:suppressAutoHyphens/>
              <w:spacing w:after="0" w:line="216" w:lineRule="auto"/>
              <w:ind w:left="-142" w:right="-108"/>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Размер очереди в ДОУ (на 1.01.2013 г.)</w:t>
            </w:r>
          </w:p>
        </w:tc>
        <w:tc>
          <w:tcPr>
            <w:tcW w:w="548"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чел.</w:t>
            </w:r>
          </w:p>
        </w:tc>
        <w:tc>
          <w:tcPr>
            <w:tcW w:w="1527"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400</w:t>
            </w:r>
          </w:p>
        </w:tc>
        <w:tc>
          <w:tcPr>
            <w:tcW w:w="722"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520</w:t>
            </w:r>
          </w:p>
        </w:tc>
      </w:tr>
      <w:tr w:rsidR="001C02C3" w:rsidRPr="00C37C4F">
        <w:tc>
          <w:tcPr>
            <w:tcW w:w="5000" w:type="pct"/>
            <w:gridSpan w:val="4"/>
          </w:tcPr>
          <w:p w:rsidR="001C02C3" w:rsidRPr="00480AAE" w:rsidRDefault="001C02C3" w:rsidP="00070DE5">
            <w:pPr>
              <w:widowControl w:val="0"/>
              <w:suppressAutoHyphens/>
              <w:spacing w:after="0" w:line="216" w:lineRule="auto"/>
              <w:jc w:val="center"/>
              <w:rPr>
                <w:rFonts w:ascii="Times New Roman" w:hAnsi="Times New Roman" w:cs="Times New Roman"/>
                <w:b/>
                <w:bCs/>
                <w:sz w:val="24"/>
                <w:szCs w:val="24"/>
                <w:lang w:eastAsia="ru-RU"/>
              </w:rPr>
            </w:pPr>
            <w:r w:rsidRPr="00480AAE">
              <w:rPr>
                <w:rFonts w:ascii="Times New Roman" w:hAnsi="Times New Roman" w:cs="Times New Roman"/>
                <w:b/>
                <w:bCs/>
                <w:sz w:val="24"/>
                <w:szCs w:val="24"/>
                <w:lang w:val="en-US" w:eastAsia="ru-RU"/>
              </w:rPr>
              <w:t xml:space="preserve">II </w:t>
            </w:r>
            <w:r w:rsidRPr="00480AAE">
              <w:rPr>
                <w:rFonts w:ascii="Times New Roman" w:hAnsi="Times New Roman" w:cs="Times New Roman"/>
                <w:b/>
                <w:bCs/>
                <w:sz w:val="24"/>
                <w:szCs w:val="24"/>
                <w:lang w:eastAsia="ru-RU"/>
              </w:rPr>
              <w:t>Итоги социологического исследования</w:t>
            </w:r>
          </w:p>
        </w:tc>
      </w:tr>
      <w:tr w:rsidR="001C02C3" w:rsidRPr="00C37C4F">
        <w:tc>
          <w:tcPr>
            <w:tcW w:w="5000" w:type="pct"/>
            <w:gridSpan w:val="4"/>
          </w:tcPr>
          <w:p w:rsidR="001C02C3" w:rsidRPr="00480AAE" w:rsidRDefault="001C02C3" w:rsidP="00070DE5">
            <w:pPr>
              <w:widowControl w:val="0"/>
              <w:numPr>
                <w:ilvl w:val="0"/>
                <w:numId w:val="24"/>
              </w:numPr>
              <w:suppressAutoHyphens/>
              <w:spacing w:after="0" w:line="216" w:lineRule="auto"/>
              <w:ind w:left="0" w:firstLine="0"/>
              <w:jc w:val="center"/>
              <w:rPr>
                <w:rFonts w:ascii="Times New Roman" w:hAnsi="Times New Roman" w:cs="Times New Roman"/>
                <w:b/>
                <w:bCs/>
                <w:sz w:val="24"/>
                <w:szCs w:val="24"/>
                <w:lang w:eastAsia="ru-RU"/>
              </w:rPr>
            </w:pPr>
            <w:r w:rsidRPr="00480AAE">
              <w:rPr>
                <w:rFonts w:ascii="Times New Roman" w:hAnsi="Times New Roman" w:cs="Times New Roman"/>
                <w:b/>
                <w:bCs/>
                <w:sz w:val="24"/>
                <w:szCs w:val="24"/>
                <w:lang w:eastAsia="ru-RU"/>
              </w:rPr>
              <w:t>Удовлетворенность услугами, предоставляемыми муниципальными ДОУ</w:t>
            </w:r>
          </w:p>
        </w:tc>
      </w:tr>
      <w:tr w:rsidR="001C02C3" w:rsidRPr="00C37C4F">
        <w:tc>
          <w:tcPr>
            <w:tcW w:w="2203" w:type="pct"/>
          </w:tcPr>
          <w:p w:rsidR="001C02C3" w:rsidRPr="00480AAE" w:rsidRDefault="001C02C3" w:rsidP="00070DE5">
            <w:pPr>
              <w:pStyle w:val="a9"/>
              <w:widowControl w:val="0"/>
              <w:numPr>
                <w:ilvl w:val="1"/>
                <w:numId w:val="22"/>
              </w:numPr>
              <w:suppressAutoHyphens/>
              <w:spacing w:after="0" w:line="216" w:lineRule="auto"/>
              <w:jc w:val="center"/>
              <w:rPr>
                <w:rFonts w:ascii="Times New Roman" w:hAnsi="Times New Roman" w:cs="Times New Roman"/>
                <w:b/>
                <w:bCs/>
                <w:sz w:val="24"/>
                <w:szCs w:val="24"/>
                <w:lang w:eastAsia="ru-RU"/>
              </w:rPr>
            </w:pPr>
            <w:r w:rsidRPr="00480AAE">
              <w:rPr>
                <w:rFonts w:ascii="Times New Roman" w:hAnsi="Times New Roman" w:cs="Times New Roman"/>
                <w:b/>
                <w:bCs/>
                <w:sz w:val="24"/>
                <w:szCs w:val="24"/>
                <w:lang w:eastAsia="ru-RU"/>
              </w:rPr>
              <w:t xml:space="preserve"> Удовлетворенность качеством услуг ДОУ:</w:t>
            </w:r>
          </w:p>
        </w:tc>
        <w:tc>
          <w:tcPr>
            <w:tcW w:w="548"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w:t>
            </w:r>
          </w:p>
        </w:tc>
        <w:tc>
          <w:tcPr>
            <w:tcW w:w="1527"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p>
        </w:tc>
        <w:tc>
          <w:tcPr>
            <w:tcW w:w="722"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p>
        </w:tc>
      </w:tr>
      <w:tr w:rsidR="001C02C3" w:rsidRPr="00C37C4F">
        <w:tc>
          <w:tcPr>
            <w:tcW w:w="2203"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обучение</w:t>
            </w:r>
          </w:p>
        </w:tc>
        <w:tc>
          <w:tcPr>
            <w:tcW w:w="548"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балл</w:t>
            </w:r>
          </w:p>
        </w:tc>
        <w:tc>
          <w:tcPr>
            <w:tcW w:w="1527"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4,1</w:t>
            </w:r>
          </w:p>
        </w:tc>
        <w:tc>
          <w:tcPr>
            <w:tcW w:w="722"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3,4</w:t>
            </w:r>
          </w:p>
        </w:tc>
      </w:tr>
      <w:tr w:rsidR="001C02C3" w:rsidRPr="00C37C4F">
        <w:tc>
          <w:tcPr>
            <w:tcW w:w="2203"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питание</w:t>
            </w:r>
          </w:p>
        </w:tc>
        <w:tc>
          <w:tcPr>
            <w:tcW w:w="548"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балл</w:t>
            </w:r>
          </w:p>
        </w:tc>
        <w:tc>
          <w:tcPr>
            <w:tcW w:w="1527"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3,2</w:t>
            </w:r>
          </w:p>
        </w:tc>
        <w:tc>
          <w:tcPr>
            <w:tcW w:w="722"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2,9</w:t>
            </w:r>
          </w:p>
        </w:tc>
      </w:tr>
      <w:tr w:rsidR="001C02C3" w:rsidRPr="00C37C4F">
        <w:tc>
          <w:tcPr>
            <w:tcW w:w="2203"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творческое развитие</w:t>
            </w:r>
          </w:p>
        </w:tc>
        <w:tc>
          <w:tcPr>
            <w:tcW w:w="548"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балл</w:t>
            </w:r>
          </w:p>
        </w:tc>
        <w:tc>
          <w:tcPr>
            <w:tcW w:w="1527"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2,7</w:t>
            </w:r>
          </w:p>
        </w:tc>
        <w:tc>
          <w:tcPr>
            <w:tcW w:w="722"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1,6</w:t>
            </w:r>
          </w:p>
        </w:tc>
      </w:tr>
      <w:tr w:rsidR="001C02C3" w:rsidRPr="00C37C4F">
        <w:tc>
          <w:tcPr>
            <w:tcW w:w="2203"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физическое воспитание</w:t>
            </w:r>
          </w:p>
        </w:tc>
        <w:tc>
          <w:tcPr>
            <w:tcW w:w="548"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балл</w:t>
            </w:r>
          </w:p>
        </w:tc>
        <w:tc>
          <w:tcPr>
            <w:tcW w:w="1527"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3,1</w:t>
            </w:r>
          </w:p>
        </w:tc>
        <w:tc>
          <w:tcPr>
            <w:tcW w:w="722"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2,4</w:t>
            </w:r>
          </w:p>
        </w:tc>
      </w:tr>
      <w:tr w:rsidR="001C02C3" w:rsidRPr="00C37C4F">
        <w:tc>
          <w:tcPr>
            <w:tcW w:w="2203"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воспитание</w:t>
            </w:r>
          </w:p>
        </w:tc>
        <w:tc>
          <w:tcPr>
            <w:tcW w:w="548"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балл</w:t>
            </w:r>
          </w:p>
        </w:tc>
        <w:tc>
          <w:tcPr>
            <w:tcW w:w="1527"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2,6</w:t>
            </w:r>
          </w:p>
        </w:tc>
        <w:tc>
          <w:tcPr>
            <w:tcW w:w="722"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3,4</w:t>
            </w:r>
          </w:p>
        </w:tc>
      </w:tr>
      <w:tr w:rsidR="001C02C3" w:rsidRPr="00C37C4F">
        <w:tc>
          <w:tcPr>
            <w:tcW w:w="2203" w:type="pct"/>
          </w:tcPr>
          <w:p w:rsidR="001C02C3" w:rsidRPr="00480AAE" w:rsidRDefault="001C02C3" w:rsidP="00070DE5">
            <w:pPr>
              <w:pStyle w:val="a9"/>
              <w:widowControl w:val="0"/>
              <w:numPr>
                <w:ilvl w:val="1"/>
                <w:numId w:val="22"/>
              </w:numPr>
              <w:suppressAutoHyphens/>
              <w:spacing w:after="0" w:line="216" w:lineRule="auto"/>
              <w:rPr>
                <w:rFonts w:ascii="Times New Roman" w:hAnsi="Times New Roman" w:cs="Times New Roman"/>
                <w:b/>
                <w:bCs/>
                <w:sz w:val="24"/>
                <w:szCs w:val="24"/>
                <w:lang w:eastAsia="ru-RU"/>
              </w:rPr>
            </w:pPr>
            <w:r w:rsidRPr="00480AAE">
              <w:rPr>
                <w:rFonts w:ascii="Times New Roman" w:hAnsi="Times New Roman" w:cs="Times New Roman"/>
                <w:sz w:val="24"/>
                <w:szCs w:val="24"/>
                <w:lang w:eastAsia="ru-RU"/>
              </w:rPr>
              <w:t xml:space="preserve"> </w:t>
            </w:r>
            <w:r w:rsidRPr="00480AAE">
              <w:rPr>
                <w:rFonts w:ascii="Times New Roman" w:hAnsi="Times New Roman" w:cs="Times New Roman"/>
                <w:b/>
                <w:bCs/>
                <w:sz w:val="24"/>
                <w:szCs w:val="24"/>
                <w:lang w:eastAsia="ru-RU"/>
              </w:rPr>
              <w:t>Удовлетворенность доступностью услуг ДОУ</w:t>
            </w:r>
          </w:p>
        </w:tc>
        <w:tc>
          <w:tcPr>
            <w:tcW w:w="548"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балл</w:t>
            </w:r>
          </w:p>
        </w:tc>
        <w:tc>
          <w:tcPr>
            <w:tcW w:w="1527"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3,8</w:t>
            </w:r>
          </w:p>
        </w:tc>
        <w:tc>
          <w:tcPr>
            <w:tcW w:w="722"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2,6</w:t>
            </w:r>
          </w:p>
        </w:tc>
      </w:tr>
      <w:tr w:rsidR="001C02C3" w:rsidRPr="00C37C4F">
        <w:tc>
          <w:tcPr>
            <w:tcW w:w="5000" w:type="pct"/>
            <w:gridSpan w:val="4"/>
          </w:tcPr>
          <w:p w:rsidR="001C02C3" w:rsidRPr="00480AAE" w:rsidRDefault="001C02C3" w:rsidP="00070DE5">
            <w:pPr>
              <w:widowControl w:val="0"/>
              <w:numPr>
                <w:ilvl w:val="0"/>
                <w:numId w:val="22"/>
              </w:numPr>
              <w:suppressAutoHyphens/>
              <w:spacing w:after="0" w:line="216" w:lineRule="auto"/>
              <w:ind w:left="0" w:firstLine="0"/>
              <w:jc w:val="center"/>
              <w:rPr>
                <w:rFonts w:ascii="Times New Roman" w:hAnsi="Times New Roman" w:cs="Times New Roman"/>
                <w:b/>
                <w:bCs/>
                <w:sz w:val="24"/>
                <w:szCs w:val="24"/>
                <w:lang w:eastAsia="ru-RU"/>
              </w:rPr>
            </w:pPr>
            <w:r w:rsidRPr="00480AAE">
              <w:rPr>
                <w:rFonts w:ascii="Times New Roman" w:hAnsi="Times New Roman" w:cs="Times New Roman"/>
                <w:b/>
                <w:bCs/>
                <w:sz w:val="24"/>
                <w:szCs w:val="24"/>
                <w:lang w:eastAsia="ru-RU"/>
              </w:rPr>
              <w:t>Готовность отдать ребенка в частное ДОУ</w:t>
            </w:r>
          </w:p>
        </w:tc>
      </w:tr>
      <w:tr w:rsidR="001C02C3" w:rsidRPr="00C37C4F">
        <w:tc>
          <w:tcPr>
            <w:tcW w:w="2203"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Готовы отдать ребенка в частное ДОУ</w:t>
            </w:r>
          </w:p>
        </w:tc>
        <w:tc>
          <w:tcPr>
            <w:tcW w:w="548"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семья</w:t>
            </w:r>
          </w:p>
        </w:tc>
        <w:tc>
          <w:tcPr>
            <w:tcW w:w="1527"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42</w:t>
            </w:r>
          </w:p>
        </w:tc>
        <w:tc>
          <w:tcPr>
            <w:tcW w:w="722"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val="en-US" w:eastAsia="ru-RU"/>
              </w:rPr>
            </w:pPr>
            <w:r w:rsidRPr="00480AAE">
              <w:rPr>
                <w:rFonts w:ascii="Times New Roman" w:hAnsi="Times New Roman" w:cs="Times New Roman"/>
                <w:sz w:val="24"/>
                <w:szCs w:val="24"/>
                <w:lang w:val="en-US" w:eastAsia="ru-RU"/>
              </w:rPr>
              <w:t>39</w:t>
            </w:r>
          </w:p>
        </w:tc>
      </w:tr>
      <w:tr w:rsidR="001C02C3" w:rsidRPr="00C37C4F">
        <w:tc>
          <w:tcPr>
            <w:tcW w:w="2203"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Максимальный размер оплаты за посещение частного ДОУ:</w:t>
            </w:r>
          </w:p>
        </w:tc>
        <w:tc>
          <w:tcPr>
            <w:tcW w:w="548" w:type="pct"/>
          </w:tcPr>
          <w:p w:rsidR="001C02C3" w:rsidRPr="00480AAE" w:rsidRDefault="001C02C3" w:rsidP="00070DE5">
            <w:pPr>
              <w:spacing w:after="0" w:line="216" w:lineRule="auto"/>
              <w:jc w:val="center"/>
              <w:rPr>
                <w:rFonts w:ascii="Times New Roman" w:hAnsi="Times New Roman" w:cs="Times New Roman"/>
                <w:sz w:val="24"/>
                <w:szCs w:val="24"/>
                <w:lang w:eastAsia="ru-RU"/>
              </w:rPr>
            </w:pPr>
          </w:p>
        </w:tc>
        <w:tc>
          <w:tcPr>
            <w:tcW w:w="1527"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p>
        </w:tc>
        <w:tc>
          <w:tcPr>
            <w:tcW w:w="722"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p>
        </w:tc>
      </w:tr>
      <w:tr w:rsidR="001C02C3" w:rsidRPr="00C37C4F">
        <w:tc>
          <w:tcPr>
            <w:tcW w:w="2203"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val="en-US" w:eastAsia="ru-RU"/>
              </w:rPr>
            </w:pPr>
            <w:r w:rsidRPr="00480AAE">
              <w:rPr>
                <w:rFonts w:ascii="Times New Roman" w:hAnsi="Times New Roman" w:cs="Times New Roman"/>
                <w:sz w:val="24"/>
                <w:szCs w:val="24"/>
                <w:lang w:val="en-US" w:eastAsia="ru-RU"/>
              </w:rPr>
              <w:t>5000-10000</w:t>
            </w:r>
          </w:p>
        </w:tc>
        <w:tc>
          <w:tcPr>
            <w:tcW w:w="548" w:type="pct"/>
          </w:tcPr>
          <w:p w:rsidR="001C02C3" w:rsidRPr="00480AAE" w:rsidRDefault="001C02C3" w:rsidP="00070DE5">
            <w:pPr>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семья</w:t>
            </w:r>
          </w:p>
        </w:tc>
        <w:tc>
          <w:tcPr>
            <w:tcW w:w="1527"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val="en-US" w:eastAsia="ru-RU"/>
              </w:rPr>
            </w:pPr>
            <w:r w:rsidRPr="00480AAE">
              <w:rPr>
                <w:rFonts w:ascii="Times New Roman" w:hAnsi="Times New Roman" w:cs="Times New Roman"/>
                <w:sz w:val="24"/>
                <w:szCs w:val="24"/>
                <w:lang w:val="en-US" w:eastAsia="ru-RU"/>
              </w:rPr>
              <w:t>18</w:t>
            </w:r>
          </w:p>
        </w:tc>
        <w:tc>
          <w:tcPr>
            <w:tcW w:w="722"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21</w:t>
            </w:r>
          </w:p>
        </w:tc>
      </w:tr>
      <w:tr w:rsidR="001C02C3" w:rsidRPr="00C37C4F">
        <w:tc>
          <w:tcPr>
            <w:tcW w:w="2203"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val="en-US" w:eastAsia="ru-RU"/>
              </w:rPr>
            </w:pPr>
            <w:r w:rsidRPr="00480AAE">
              <w:rPr>
                <w:rFonts w:ascii="Times New Roman" w:hAnsi="Times New Roman" w:cs="Times New Roman"/>
                <w:sz w:val="24"/>
                <w:szCs w:val="24"/>
                <w:lang w:val="en-US" w:eastAsia="ru-RU"/>
              </w:rPr>
              <w:t>10000- 15000</w:t>
            </w:r>
          </w:p>
        </w:tc>
        <w:tc>
          <w:tcPr>
            <w:tcW w:w="548" w:type="pct"/>
          </w:tcPr>
          <w:p w:rsidR="001C02C3" w:rsidRPr="00480AAE" w:rsidRDefault="001C02C3" w:rsidP="00070DE5">
            <w:pPr>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семья</w:t>
            </w:r>
          </w:p>
        </w:tc>
        <w:tc>
          <w:tcPr>
            <w:tcW w:w="1527"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val="en-US" w:eastAsia="ru-RU"/>
              </w:rPr>
            </w:pPr>
            <w:r w:rsidRPr="00480AAE">
              <w:rPr>
                <w:rFonts w:ascii="Times New Roman" w:hAnsi="Times New Roman" w:cs="Times New Roman"/>
                <w:sz w:val="24"/>
                <w:szCs w:val="24"/>
                <w:lang w:val="en-US" w:eastAsia="ru-RU"/>
              </w:rPr>
              <w:t>14</w:t>
            </w:r>
          </w:p>
        </w:tc>
        <w:tc>
          <w:tcPr>
            <w:tcW w:w="722"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12</w:t>
            </w:r>
          </w:p>
        </w:tc>
      </w:tr>
      <w:tr w:rsidR="001C02C3" w:rsidRPr="00C37C4F">
        <w:tc>
          <w:tcPr>
            <w:tcW w:w="2203"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val="en-US" w:eastAsia="ru-RU"/>
              </w:rPr>
            </w:pPr>
            <w:r w:rsidRPr="00480AAE">
              <w:rPr>
                <w:rFonts w:ascii="Times New Roman" w:hAnsi="Times New Roman" w:cs="Times New Roman"/>
                <w:sz w:val="24"/>
                <w:szCs w:val="24"/>
                <w:lang w:val="en-US" w:eastAsia="ru-RU"/>
              </w:rPr>
              <w:t>15000-20000</w:t>
            </w:r>
          </w:p>
        </w:tc>
        <w:tc>
          <w:tcPr>
            <w:tcW w:w="548" w:type="pct"/>
          </w:tcPr>
          <w:p w:rsidR="001C02C3" w:rsidRPr="00480AAE" w:rsidRDefault="001C02C3" w:rsidP="00070DE5">
            <w:pPr>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семья</w:t>
            </w:r>
          </w:p>
        </w:tc>
        <w:tc>
          <w:tcPr>
            <w:tcW w:w="1527"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val="en-US" w:eastAsia="ru-RU"/>
              </w:rPr>
            </w:pPr>
            <w:r w:rsidRPr="00480AAE">
              <w:rPr>
                <w:rFonts w:ascii="Times New Roman" w:hAnsi="Times New Roman" w:cs="Times New Roman"/>
                <w:sz w:val="24"/>
                <w:szCs w:val="24"/>
                <w:lang w:val="en-US" w:eastAsia="ru-RU"/>
              </w:rPr>
              <w:t>7</w:t>
            </w:r>
          </w:p>
        </w:tc>
        <w:tc>
          <w:tcPr>
            <w:tcW w:w="722"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5</w:t>
            </w:r>
          </w:p>
        </w:tc>
      </w:tr>
      <w:tr w:rsidR="001C02C3" w:rsidRPr="00C37C4F">
        <w:tc>
          <w:tcPr>
            <w:tcW w:w="2203"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val="en-US" w:eastAsia="ru-RU"/>
              </w:rPr>
            </w:pPr>
            <w:r w:rsidRPr="00480AAE">
              <w:rPr>
                <w:rFonts w:ascii="Times New Roman" w:hAnsi="Times New Roman" w:cs="Times New Roman"/>
                <w:sz w:val="24"/>
                <w:szCs w:val="24"/>
                <w:lang w:val="en-US" w:eastAsia="ru-RU"/>
              </w:rPr>
              <w:t>&gt;20000</w:t>
            </w:r>
          </w:p>
        </w:tc>
        <w:tc>
          <w:tcPr>
            <w:tcW w:w="548" w:type="pct"/>
          </w:tcPr>
          <w:p w:rsidR="001C02C3" w:rsidRPr="00480AAE" w:rsidRDefault="001C02C3" w:rsidP="00070DE5">
            <w:pPr>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семья</w:t>
            </w:r>
          </w:p>
        </w:tc>
        <w:tc>
          <w:tcPr>
            <w:tcW w:w="1527"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val="en-US" w:eastAsia="ru-RU"/>
              </w:rPr>
            </w:pPr>
            <w:r w:rsidRPr="00480AAE">
              <w:rPr>
                <w:rFonts w:ascii="Times New Roman" w:hAnsi="Times New Roman" w:cs="Times New Roman"/>
                <w:sz w:val="24"/>
                <w:szCs w:val="24"/>
                <w:lang w:val="en-US" w:eastAsia="ru-RU"/>
              </w:rPr>
              <w:t>3</w:t>
            </w:r>
          </w:p>
        </w:tc>
        <w:tc>
          <w:tcPr>
            <w:tcW w:w="722" w:type="pct"/>
          </w:tcPr>
          <w:p w:rsidR="001C02C3" w:rsidRPr="00480AAE" w:rsidRDefault="001C02C3" w:rsidP="00070DE5">
            <w:pPr>
              <w:widowControl w:val="0"/>
              <w:suppressAutoHyphens/>
              <w:spacing w:after="0" w:line="216" w:lineRule="auto"/>
              <w:jc w:val="center"/>
              <w:rPr>
                <w:rFonts w:ascii="Times New Roman" w:hAnsi="Times New Roman" w:cs="Times New Roman"/>
                <w:sz w:val="24"/>
                <w:szCs w:val="24"/>
                <w:lang w:eastAsia="ru-RU"/>
              </w:rPr>
            </w:pPr>
            <w:r w:rsidRPr="00480AAE">
              <w:rPr>
                <w:rFonts w:ascii="Times New Roman" w:hAnsi="Times New Roman" w:cs="Times New Roman"/>
                <w:sz w:val="24"/>
                <w:szCs w:val="24"/>
                <w:lang w:eastAsia="ru-RU"/>
              </w:rPr>
              <w:t>1</w:t>
            </w:r>
          </w:p>
        </w:tc>
      </w:tr>
    </w:tbl>
    <w:p w:rsidR="001C02C3" w:rsidRPr="00C37C4F" w:rsidRDefault="001C02C3" w:rsidP="00C37C4F">
      <w:pPr>
        <w:widowControl w:val="0"/>
        <w:suppressAutoHyphens/>
        <w:spacing w:after="0" w:line="240" w:lineRule="auto"/>
        <w:ind w:firstLine="709"/>
        <w:jc w:val="both"/>
        <w:rPr>
          <w:rFonts w:ascii="Times New Roman" w:hAnsi="Times New Roman" w:cs="Times New Roman"/>
          <w:sz w:val="16"/>
          <w:szCs w:val="16"/>
          <w:lang w:eastAsia="ru-RU"/>
        </w:rPr>
      </w:pPr>
    </w:p>
    <w:p w:rsidR="001C02C3" w:rsidRPr="00C37C4F" w:rsidRDefault="001C02C3" w:rsidP="00597465">
      <w:pPr>
        <w:widowControl w:val="0"/>
        <w:suppressAutoHyphens/>
        <w:spacing w:after="0" w:line="240" w:lineRule="auto"/>
        <w:ind w:firstLine="709"/>
        <w:jc w:val="both"/>
        <w:rPr>
          <w:rFonts w:ascii="Times New Roman" w:hAnsi="Times New Roman" w:cs="Times New Roman"/>
          <w:sz w:val="28"/>
          <w:szCs w:val="28"/>
          <w:lang w:eastAsia="ru-RU"/>
        </w:rPr>
      </w:pPr>
      <w:r w:rsidRPr="00C37C4F">
        <w:rPr>
          <w:rFonts w:ascii="Times New Roman" w:hAnsi="Times New Roman" w:cs="Times New Roman"/>
          <w:sz w:val="28"/>
          <w:szCs w:val="28"/>
          <w:lang w:eastAsia="ru-RU"/>
        </w:rPr>
        <w:t>Анализ результатов исследования позволил сделать следующие выводы:</w:t>
      </w:r>
    </w:p>
    <w:p w:rsidR="001C02C3" w:rsidRDefault="001C02C3" w:rsidP="00597465">
      <w:pPr>
        <w:widowControl w:val="0"/>
        <w:suppressAutoHyphens/>
        <w:spacing w:after="0" w:line="240" w:lineRule="auto"/>
        <w:ind w:firstLine="709"/>
        <w:jc w:val="both"/>
        <w:rPr>
          <w:rFonts w:ascii="Times New Roman" w:hAnsi="Times New Roman" w:cs="Times New Roman"/>
          <w:sz w:val="28"/>
          <w:szCs w:val="28"/>
          <w:lang w:eastAsia="ru-RU"/>
        </w:rPr>
      </w:pPr>
      <w:r w:rsidRPr="00C37C4F">
        <w:rPr>
          <w:rFonts w:ascii="Times New Roman" w:hAnsi="Times New Roman" w:cs="Times New Roman"/>
          <w:sz w:val="28"/>
          <w:szCs w:val="28"/>
          <w:lang w:eastAsia="ru-RU"/>
        </w:rPr>
        <w:t>- в обоих муниципальных образованиях существует проблема очереди в детские дошкольные учреждения;</w:t>
      </w:r>
    </w:p>
    <w:p w:rsidR="001C02C3" w:rsidRPr="00C37C4F" w:rsidRDefault="001C02C3" w:rsidP="00597465">
      <w:pPr>
        <w:widowControl w:val="0"/>
        <w:suppressAutoHyphens/>
        <w:spacing w:after="0" w:line="240" w:lineRule="auto"/>
        <w:ind w:firstLine="709"/>
        <w:jc w:val="both"/>
        <w:rPr>
          <w:rFonts w:ascii="Times New Roman" w:hAnsi="Times New Roman" w:cs="Times New Roman"/>
          <w:sz w:val="28"/>
          <w:szCs w:val="28"/>
          <w:lang w:eastAsia="ru-RU"/>
        </w:rPr>
      </w:pPr>
      <w:r w:rsidRPr="00C37C4F">
        <w:rPr>
          <w:rFonts w:ascii="Times New Roman" w:hAnsi="Times New Roman" w:cs="Times New Roman"/>
          <w:sz w:val="28"/>
          <w:szCs w:val="28"/>
          <w:lang w:eastAsia="ru-RU"/>
        </w:rPr>
        <w:t>- качество и доступность услуг муниципальных ДОУ в МО «Всеволожский муниципальный район ЛО» и МО «Город Псков» находятся на низком уровне;</w:t>
      </w:r>
    </w:p>
    <w:p w:rsidR="001C02C3" w:rsidRPr="00C37C4F" w:rsidRDefault="001C02C3" w:rsidP="00597465">
      <w:pPr>
        <w:widowControl w:val="0"/>
        <w:suppressAutoHyphens/>
        <w:spacing w:after="0" w:line="240" w:lineRule="auto"/>
        <w:ind w:firstLine="709"/>
        <w:jc w:val="both"/>
        <w:rPr>
          <w:rFonts w:ascii="Times New Roman" w:hAnsi="Times New Roman" w:cs="Times New Roman"/>
          <w:sz w:val="28"/>
          <w:szCs w:val="28"/>
          <w:lang w:eastAsia="ru-RU"/>
        </w:rPr>
      </w:pPr>
      <w:r w:rsidRPr="00C37C4F">
        <w:rPr>
          <w:rFonts w:ascii="Times New Roman" w:hAnsi="Times New Roman" w:cs="Times New Roman"/>
          <w:sz w:val="28"/>
          <w:szCs w:val="28"/>
          <w:lang w:eastAsia="ru-RU"/>
        </w:rPr>
        <w:t>- практически отсутствует альтернатива муниципальным ДОУ;</w:t>
      </w:r>
    </w:p>
    <w:p w:rsidR="001C02C3" w:rsidRDefault="001C02C3" w:rsidP="00597465">
      <w:pPr>
        <w:widowControl w:val="0"/>
        <w:suppressAutoHyphens/>
        <w:spacing w:after="0" w:line="240" w:lineRule="auto"/>
        <w:ind w:firstLine="709"/>
        <w:jc w:val="both"/>
        <w:rPr>
          <w:rFonts w:ascii="Times New Roman" w:hAnsi="Times New Roman" w:cs="Times New Roman"/>
          <w:sz w:val="28"/>
          <w:szCs w:val="28"/>
          <w:lang w:eastAsia="ru-RU"/>
        </w:rPr>
      </w:pPr>
      <w:r w:rsidRPr="00C37C4F">
        <w:rPr>
          <w:rFonts w:ascii="Times New Roman" w:hAnsi="Times New Roman" w:cs="Times New Roman"/>
          <w:sz w:val="28"/>
          <w:szCs w:val="28"/>
          <w:lang w:eastAsia="ru-RU"/>
        </w:rPr>
        <w:t>- частные учреждения недоступны для большинства семей из-за высокой стоимости (20000-30000 в месяц). Из исследования видно, что максимальная оплата за посещение частного ДОУ, которые готовы платить родители составляет 10000-15000.</w:t>
      </w:r>
    </w:p>
    <w:p w:rsidR="001C02C3" w:rsidRDefault="001C02C3" w:rsidP="00C37C4F">
      <w:pPr>
        <w:spacing w:after="0" w:line="240" w:lineRule="auto"/>
        <w:ind w:firstLine="567"/>
        <w:jc w:val="both"/>
        <w:rPr>
          <w:rFonts w:ascii="Times New Roman" w:hAnsi="Times New Roman" w:cs="Times New Roman"/>
          <w:sz w:val="28"/>
          <w:szCs w:val="28"/>
        </w:rPr>
      </w:pPr>
      <w:r w:rsidRPr="00C37C4F">
        <w:rPr>
          <w:rFonts w:ascii="Times New Roman" w:hAnsi="Times New Roman" w:cs="Times New Roman"/>
          <w:sz w:val="28"/>
          <w:szCs w:val="28"/>
        </w:rPr>
        <w:t xml:space="preserve">Данные обстоятельства заставляют искать альтернативные способы повышения доступности дошкольной образовательной услуги, которые не требуют от бюджета муниципального образования капитальных затрат на организацию предоставления услуг. Возможным способом решения вышеперечисленных проблем может стать реализация в муниципальном образовании комплексной </w:t>
      </w:r>
      <w:r>
        <w:rPr>
          <w:rFonts w:ascii="Times New Roman" w:hAnsi="Times New Roman" w:cs="Times New Roman"/>
          <w:sz w:val="28"/>
          <w:szCs w:val="28"/>
        </w:rPr>
        <w:t xml:space="preserve">совместной </w:t>
      </w:r>
      <w:r w:rsidRPr="00C37C4F">
        <w:rPr>
          <w:rFonts w:ascii="Times New Roman" w:hAnsi="Times New Roman" w:cs="Times New Roman"/>
          <w:sz w:val="28"/>
          <w:szCs w:val="28"/>
        </w:rPr>
        <w:t>программы развития муниципально-частных дошкольных образовательных учреждений, которая п</w:t>
      </w:r>
      <w:r>
        <w:rPr>
          <w:rFonts w:ascii="Times New Roman" w:hAnsi="Times New Roman" w:cs="Times New Roman"/>
          <w:sz w:val="28"/>
          <w:szCs w:val="28"/>
        </w:rPr>
        <w:t>редусматри</w:t>
      </w:r>
      <w:r w:rsidRPr="00C37C4F">
        <w:rPr>
          <w:rFonts w:ascii="Times New Roman" w:hAnsi="Times New Roman" w:cs="Times New Roman"/>
          <w:sz w:val="28"/>
          <w:szCs w:val="28"/>
        </w:rPr>
        <w:t xml:space="preserve">вает </w:t>
      </w:r>
      <w:r>
        <w:rPr>
          <w:rFonts w:ascii="Times New Roman" w:hAnsi="Times New Roman" w:cs="Times New Roman"/>
          <w:sz w:val="28"/>
          <w:szCs w:val="28"/>
        </w:rPr>
        <w:t>организацию</w:t>
      </w:r>
      <w:r w:rsidRPr="00C37C4F">
        <w:rPr>
          <w:rFonts w:ascii="Times New Roman" w:hAnsi="Times New Roman" w:cs="Times New Roman"/>
          <w:sz w:val="28"/>
          <w:szCs w:val="28"/>
        </w:rPr>
        <w:t xml:space="preserve"> взаимодействи</w:t>
      </w:r>
      <w:r>
        <w:rPr>
          <w:rFonts w:ascii="Times New Roman" w:hAnsi="Times New Roman" w:cs="Times New Roman"/>
          <w:sz w:val="28"/>
          <w:szCs w:val="28"/>
        </w:rPr>
        <w:t>я</w:t>
      </w:r>
      <w:r w:rsidRPr="00C37C4F">
        <w:rPr>
          <w:rFonts w:ascii="Times New Roman" w:hAnsi="Times New Roman" w:cs="Times New Roman"/>
          <w:sz w:val="28"/>
          <w:szCs w:val="28"/>
        </w:rPr>
        <w:t xml:space="preserve"> органов муниципальной власти и частного сектора на основе механизма </w:t>
      </w:r>
      <w:r w:rsidRPr="006D27C5">
        <w:rPr>
          <w:rFonts w:ascii="Times New Roman" w:hAnsi="Times New Roman" w:cs="Times New Roman"/>
          <w:sz w:val="28"/>
          <w:szCs w:val="28"/>
          <w:u w:val="single"/>
        </w:rPr>
        <w:t>концессии с внедрением схемы софинансирования</w:t>
      </w:r>
      <w:r>
        <w:rPr>
          <w:rFonts w:ascii="Times New Roman" w:hAnsi="Times New Roman" w:cs="Times New Roman"/>
          <w:sz w:val="28"/>
          <w:szCs w:val="28"/>
        </w:rPr>
        <w:t>.</w:t>
      </w:r>
    </w:p>
    <w:p w:rsidR="001C02C3" w:rsidRPr="00B94B6A" w:rsidRDefault="001C02C3" w:rsidP="00C37C4F">
      <w:pPr>
        <w:spacing w:after="0" w:line="240" w:lineRule="auto"/>
        <w:ind w:firstLine="567"/>
        <w:jc w:val="both"/>
        <w:rPr>
          <w:rFonts w:ascii="Times New Roman" w:hAnsi="Times New Roman" w:cs="Times New Roman"/>
          <w:sz w:val="28"/>
          <w:szCs w:val="28"/>
        </w:rPr>
      </w:pPr>
      <w:r w:rsidRPr="00B94B6A">
        <w:rPr>
          <w:rFonts w:ascii="Times New Roman" w:hAnsi="Times New Roman" w:cs="Times New Roman"/>
          <w:sz w:val="28"/>
          <w:szCs w:val="28"/>
        </w:rPr>
        <w:lastRenderedPageBreak/>
        <w:t xml:space="preserve">Реализация таких программ позволит </w:t>
      </w:r>
      <w:r>
        <w:rPr>
          <w:rFonts w:ascii="Times New Roman" w:hAnsi="Times New Roman" w:cs="Times New Roman"/>
          <w:sz w:val="28"/>
          <w:szCs w:val="28"/>
        </w:rPr>
        <w:t xml:space="preserve">органам власти </w:t>
      </w:r>
      <w:r w:rsidRPr="00B94B6A">
        <w:rPr>
          <w:rFonts w:ascii="Times New Roman" w:hAnsi="Times New Roman" w:cs="Times New Roman"/>
          <w:sz w:val="28"/>
          <w:szCs w:val="28"/>
        </w:rPr>
        <w:t>муниципальн</w:t>
      </w:r>
      <w:r>
        <w:rPr>
          <w:rFonts w:ascii="Times New Roman" w:hAnsi="Times New Roman" w:cs="Times New Roman"/>
          <w:sz w:val="28"/>
          <w:szCs w:val="28"/>
        </w:rPr>
        <w:t xml:space="preserve">ого </w:t>
      </w:r>
      <w:r w:rsidRPr="00845049">
        <w:rPr>
          <w:rFonts w:ascii="Times New Roman" w:hAnsi="Times New Roman" w:cs="Times New Roman"/>
          <w:sz w:val="28"/>
          <w:szCs w:val="28"/>
        </w:rPr>
        <w:t>образования</w:t>
      </w:r>
      <w:r w:rsidRPr="00B94B6A">
        <w:rPr>
          <w:rFonts w:ascii="Times New Roman" w:hAnsi="Times New Roman" w:cs="Times New Roman"/>
          <w:sz w:val="28"/>
          <w:szCs w:val="28"/>
        </w:rPr>
        <w:t xml:space="preserve"> решить проблему очередей в муниципальные ДОУ без высоких бюджетных расходов</w:t>
      </w:r>
      <w:r>
        <w:rPr>
          <w:rFonts w:ascii="Times New Roman" w:hAnsi="Times New Roman" w:cs="Times New Roman"/>
          <w:sz w:val="28"/>
          <w:szCs w:val="28"/>
        </w:rPr>
        <w:t>, улучшить качество услуг</w:t>
      </w:r>
      <w:r w:rsidRPr="00B94B6A">
        <w:rPr>
          <w:rFonts w:ascii="Times New Roman" w:hAnsi="Times New Roman" w:cs="Times New Roman"/>
          <w:sz w:val="28"/>
          <w:szCs w:val="28"/>
        </w:rPr>
        <w:t xml:space="preserve"> и через несколько лет получить объекты ДОУ в муниципальную собственность. </w:t>
      </w:r>
    </w:p>
    <w:p w:rsidR="001C02C3" w:rsidRDefault="001C02C3" w:rsidP="00702893">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Для бизнес-структур такие программы позволят реализовать свою социальную ответственность и получить прибыль.</w:t>
      </w:r>
    </w:p>
    <w:p w:rsidR="001C02C3" w:rsidRPr="00845049" w:rsidRDefault="001C02C3" w:rsidP="00C76B1A">
      <w:pPr>
        <w:spacing w:after="0" w:line="240" w:lineRule="auto"/>
        <w:ind w:firstLine="709"/>
        <w:jc w:val="both"/>
        <w:rPr>
          <w:rFonts w:ascii="Times New Roman" w:hAnsi="Times New Roman" w:cs="Times New Roman"/>
          <w:sz w:val="28"/>
          <w:szCs w:val="28"/>
        </w:rPr>
      </w:pPr>
      <w:r w:rsidRPr="00845049">
        <w:rPr>
          <w:rFonts w:ascii="Times New Roman" w:hAnsi="Times New Roman" w:cs="Times New Roman"/>
          <w:sz w:val="28"/>
          <w:szCs w:val="28"/>
        </w:rPr>
        <w:t xml:space="preserve">Очевидно, что для </w:t>
      </w:r>
      <w:r>
        <w:rPr>
          <w:rFonts w:ascii="Times New Roman" w:hAnsi="Times New Roman" w:cs="Times New Roman"/>
          <w:sz w:val="28"/>
          <w:szCs w:val="28"/>
        </w:rPr>
        <w:t>успешного осуществления</w:t>
      </w:r>
      <w:r w:rsidRPr="00C56C3E">
        <w:rPr>
          <w:rFonts w:ascii="Times New Roman" w:hAnsi="Times New Roman" w:cs="Times New Roman"/>
          <w:sz w:val="28"/>
          <w:szCs w:val="28"/>
          <w:lang w:eastAsia="ru-RU"/>
        </w:rPr>
        <w:t xml:space="preserve"> комплексных совместных программы (СП) </w:t>
      </w:r>
      <w:r>
        <w:rPr>
          <w:rFonts w:ascii="Times New Roman" w:hAnsi="Times New Roman" w:cs="Times New Roman"/>
          <w:sz w:val="28"/>
          <w:szCs w:val="28"/>
          <w:lang w:eastAsia="ru-RU"/>
        </w:rPr>
        <w:t xml:space="preserve">органов </w:t>
      </w:r>
      <w:r w:rsidRPr="00C56C3E">
        <w:rPr>
          <w:rFonts w:ascii="Times New Roman" w:hAnsi="Times New Roman" w:cs="Times New Roman"/>
          <w:sz w:val="28"/>
          <w:szCs w:val="28"/>
          <w:lang w:eastAsia="ru-RU"/>
        </w:rPr>
        <w:t xml:space="preserve">власти и бизнес-структур в рамках реализации муниципальных социальных функций </w:t>
      </w:r>
      <w:r w:rsidRPr="00845049">
        <w:rPr>
          <w:rFonts w:ascii="Times New Roman" w:hAnsi="Times New Roman" w:cs="Times New Roman"/>
          <w:sz w:val="28"/>
          <w:szCs w:val="28"/>
        </w:rPr>
        <w:t>поиск эффективных способов</w:t>
      </w:r>
      <w:r>
        <w:rPr>
          <w:rFonts w:ascii="Times New Roman" w:hAnsi="Times New Roman" w:cs="Times New Roman"/>
          <w:sz w:val="28"/>
          <w:szCs w:val="28"/>
        </w:rPr>
        <w:t xml:space="preserve"> их финансирования</w:t>
      </w:r>
      <w:r w:rsidRPr="00845049">
        <w:rPr>
          <w:rFonts w:ascii="Times New Roman" w:hAnsi="Times New Roman" w:cs="Times New Roman"/>
          <w:sz w:val="28"/>
          <w:szCs w:val="28"/>
        </w:rPr>
        <w:t xml:space="preserve">. </w:t>
      </w:r>
    </w:p>
    <w:p w:rsidR="001C02C3" w:rsidRPr="00845049" w:rsidRDefault="001C02C3" w:rsidP="00EE7CF1">
      <w:pPr>
        <w:spacing w:after="0" w:line="240" w:lineRule="auto"/>
        <w:ind w:firstLine="709"/>
        <w:jc w:val="both"/>
        <w:rPr>
          <w:rFonts w:ascii="Times New Roman" w:hAnsi="Times New Roman" w:cs="Times New Roman"/>
          <w:sz w:val="28"/>
          <w:szCs w:val="28"/>
          <w:lang w:eastAsia="ru-RU"/>
        </w:rPr>
      </w:pPr>
      <w:r w:rsidRPr="00845049">
        <w:rPr>
          <w:rFonts w:ascii="Times New Roman" w:hAnsi="Times New Roman" w:cs="Times New Roman"/>
          <w:sz w:val="28"/>
          <w:szCs w:val="28"/>
        </w:rPr>
        <w:t xml:space="preserve">Одним из таких способов, по мнению автора, может стать создание муниципального </w:t>
      </w:r>
      <w:r w:rsidRPr="00845049">
        <w:rPr>
          <w:rFonts w:ascii="Times New Roman" w:hAnsi="Times New Roman" w:cs="Times New Roman"/>
          <w:sz w:val="28"/>
          <w:szCs w:val="28"/>
          <w:u w:val="single"/>
        </w:rPr>
        <w:t>внебюджетного фонда социального развития</w:t>
      </w:r>
      <w:r w:rsidRPr="00845049">
        <w:rPr>
          <w:rFonts w:ascii="Times New Roman" w:hAnsi="Times New Roman" w:cs="Times New Roman"/>
          <w:sz w:val="28"/>
          <w:szCs w:val="28"/>
        </w:rPr>
        <w:t>, представляющего собой фонд денежных средств, образуемый вне бюджета муниципального образования путем мобилизации и концентрации публичных и частных финансовых средств из различных источников и</w:t>
      </w:r>
      <w:r w:rsidRPr="00845049">
        <w:rPr>
          <w:rFonts w:ascii="Times New Roman" w:hAnsi="Times New Roman" w:cs="Times New Roman"/>
          <w:sz w:val="28"/>
          <w:szCs w:val="28"/>
          <w:lang w:eastAsia="ru-RU"/>
        </w:rPr>
        <w:t xml:space="preserve"> предназначенный для реализации муниципальных социальных функций, функционирование которого основано на целевой направленности формирования финансовых ресурсов с учетом стратегических направлений их использования. Общая характеристика фонда представлена в таблице </w:t>
      </w:r>
      <w:r>
        <w:rPr>
          <w:rFonts w:ascii="Times New Roman" w:hAnsi="Times New Roman" w:cs="Times New Roman"/>
          <w:sz w:val="28"/>
          <w:szCs w:val="28"/>
          <w:lang w:eastAsia="ru-RU"/>
        </w:rPr>
        <w:t>4</w:t>
      </w:r>
      <w:r w:rsidRPr="00845049">
        <w:rPr>
          <w:rFonts w:ascii="Times New Roman" w:hAnsi="Times New Roman" w:cs="Times New Roman"/>
          <w:sz w:val="28"/>
          <w:szCs w:val="28"/>
          <w:lang w:eastAsia="ru-RU"/>
        </w:rPr>
        <w:t xml:space="preserve">. </w:t>
      </w:r>
    </w:p>
    <w:p w:rsidR="001C02C3" w:rsidRPr="00070DE5" w:rsidRDefault="001C02C3" w:rsidP="00EE7CF1">
      <w:pPr>
        <w:spacing w:after="0" w:line="240" w:lineRule="auto"/>
        <w:ind w:firstLine="709"/>
        <w:jc w:val="both"/>
        <w:rPr>
          <w:rFonts w:ascii="Times New Roman" w:hAnsi="Times New Roman" w:cs="Times New Roman"/>
          <w:sz w:val="8"/>
          <w:szCs w:val="8"/>
          <w:lang w:eastAsia="ru-RU"/>
        </w:rPr>
      </w:pPr>
    </w:p>
    <w:p w:rsidR="001C02C3" w:rsidRPr="00EE7CF1" w:rsidRDefault="001C02C3" w:rsidP="00EE7CF1">
      <w:pPr>
        <w:spacing w:after="0" w:line="240" w:lineRule="auto"/>
        <w:ind w:firstLine="709"/>
        <w:jc w:val="center"/>
        <w:rPr>
          <w:rFonts w:ascii="Times New Roman" w:hAnsi="Times New Roman" w:cs="Times New Roman"/>
          <w:sz w:val="28"/>
          <w:szCs w:val="28"/>
          <w:shd w:val="clear" w:color="auto" w:fill="FFFFFF"/>
        </w:rPr>
      </w:pPr>
      <w:r>
        <w:rPr>
          <w:rFonts w:ascii="Times New Roman" w:hAnsi="Times New Roman" w:cs="Times New Roman"/>
          <w:sz w:val="28"/>
          <w:szCs w:val="28"/>
          <w:lang w:eastAsia="ru-RU"/>
        </w:rPr>
        <w:t>Таблица 4</w:t>
      </w:r>
      <w:bookmarkStart w:id="0" w:name="_GoBack"/>
      <w:bookmarkEnd w:id="0"/>
      <w:r>
        <w:rPr>
          <w:rFonts w:ascii="Times New Roman" w:hAnsi="Times New Roman" w:cs="Times New Roman"/>
          <w:sz w:val="28"/>
          <w:szCs w:val="28"/>
          <w:lang w:eastAsia="ru-RU"/>
        </w:rPr>
        <w:t xml:space="preserve">- </w:t>
      </w:r>
      <w:r w:rsidRPr="00EE7CF1">
        <w:rPr>
          <w:rFonts w:ascii="Times New Roman" w:hAnsi="Times New Roman" w:cs="Times New Roman"/>
          <w:sz w:val="28"/>
          <w:szCs w:val="28"/>
          <w:lang w:eastAsia="ru-RU"/>
        </w:rPr>
        <w:t xml:space="preserve">Общая характеристика </w:t>
      </w:r>
      <w:r w:rsidRPr="00EE7CF1">
        <w:rPr>
          <w:rFonts w:ascii="Times New Roman" w:hAnsi="Times New Roman" w:cs="Times New Roman"/>
          <w:sz w:val="28"/>
          <w:szCs w:val="28"/>
          <w:shd w:val="clear" w:color="auto" w:fill="FFFFFF"/>
        </w:rPr>
        <w:t>муниципального внебюджетного фонда социального развития</w:t>
      </w:r>
    </w:p>
    <w:p w:rsidR="001C02C3" w:rsidRPr="00070DE5" w:rsidRDefault="001C02C3" w:rsidP="00EE7CF1">
      <w:pPr>
        <w:spacing w:after="0" w:line="240" w:lineRule="auto"/>
        <w:ind w:firstLine="709"/>
        <w:jc w:val="center"/>
        <w:rPr>
          <w:rFonts w:ascii="Times New Roman" w:hAnsi="Times New Roman" w:cs="Times New Roman"/>
          <w:b/>
          <w:bCs/>
          <w:sz w:val="8"/>
          <w:szCs w:val="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4"/>
        <w:gridCol w:w="7496"/>
      </w:tblGrid>
      <w:tr w:rsidR="001C02C3" w:rsidRPr="00EE7CF1">
        <w:trPr>
          <w:trHeight w:val="20"/>
        </w:trPr>
        <w:tc>
          <w:tcPr>
            <w:tcW w:w="1403" w:type="pct"/>
          </w:tcPr>
          <w:p w:rsidR="001C02C3" w:rsidRPr="00EE7CF1" w:rsidRDefault="001C02C3" w:rsidP="00070DE5">
            <w:pPr>
              <w:spacing w:after="0" w:line="216" w:lineRule="auto"/>
              <w:rPr>
                <w:rFonts w:ascii="Times New Roman" w:hAnsi="Times New Roman" w:cs="Times New Roman"/>
                <w:b/>
                <w:bCs/>
                <w:snapToGrid w:val="0"/>
                <w:sz w:val="24"/>
                <w:szCs w:val="24"/>
              </w:rPr>
            </w:pPr>
            <w:r w:rsidRPr="00EE7CF1">
              <w:rPr>
                <w:rFonts w:ascii="Times New Roman" w:hAnsi="Times New Roman" w:cs="Times New Roman"/>
                <w:b/>
                <w:bCs/>
                <w:snapToGrid w:val="0"/>
                <w:sz w:val="24"/>
                <w:szCs w:val="24"/>
              </w:rPr>
              <w:t>Основание для создания Фонда</w:t>
            </w:r>
          </w:p>
        </w:tc>
        <w:tc>
          <w:tcPr>
            <w:tcW w:w="3597" w:type="pct"/>
          </w:tcPr>
          <w:p w:rsidR="001C02C3" w:rsidRPr="00EE7CF1" w:rsidRDefault="001C02C3" w:rsidP="00070DE5">
            <w:pPr>
              <w:spacing w:after="0" w:line="216" w:lineRule="auto"/>
              <w:rPr>
                <w:rFonts w:ascii="Times New Roman" w:hAnsi="Times New Roman" w:cs="Times New Roman"/>
                <w:b/>
                <w:bCs/>
                <w:snapToGrid w:val="0"/>
                <w:sz w:val="24"/>
                <w:szCs w:val="24"/>
              </w:rPr>
            </w:pPr>
            <w:r w:rsidRPr="00EE7CF1">
              <w:rPr>
                <w:rFonts w:ascii="Times New Roman" w:hAnsi="Times New Roman" w:cs="Times New Roman"/>
                <w:snapToGrid w:val="0"/>
                <w:sz w:val="24"/>
                <w:szCs w:val="24"/>
              </w:rPr>
              <w:t xml:space="preserve">Решение </w:t>
            </w:r>
            <w:r>
              <w:rPr>
                <w:rFonts w:ascii="Times New Roman" w:hAnsi="Times New Roman" w:cs="Times New Roman"/>
                <w:snapToGrid w:val="0"/>
                <w:sz w:val="24"/>
                <w:szCs w:val="24"/>
              </w:rPr>
              <w:t xml:space="preserve">органов власти </w:t>
            </w:r>
            <w:r w:rsidRPr="00EE7CF1">
              <w:rPr>
                <w:rFonts w:ascii="Times New Roman" w:hAnsi="Times New Roman" w:cs="Times New Roman"/>
                <w:snapToGrid w:val="0"/>
                <w:sz w:val="24"/>
                <w:szCs w:val="24"/>
              </w:rPr>
              <w:t>о «</w:t>
            </w:r>
            <w:r w:rsidRPr="00EE7CF1">
              <w:rPr>
                <w:rFonts w:ascii="Times New Roman" w:hAnsi="Times New Roman" w:cs="Times New Roman"/>
                <w:sz w:val="24"/>
                <w:szCs w:val="24"/>
              </w:rPr>
              <w:t>Положении о внебюджетном фонде социального развития муниципального образования</w:t>
            </w:r>
            <w:r w:rsidRPr="00EE7CF1">
              <w:rPr>
                <w:rFonts w:ascii="Times New Roman" w:hAnsi="Times New Roman" w:cs="Times New Roman"/>
                <w:snapToGrid w:val="0"/>
                <w:sz w:val="24"/>
                <w:szCs w:val="24"/>
              </w:rPr>
              <w:t>»</w:t>
            </w:r>
          </w:p>
        </w:tc>
      </w:tr>
      <w:tr w:rsidR="001C02C3" w:rsidRPr="00EE7CF1">
        <w:trPr>
          <w:trHeight w:val="20"/>
        </w:trPr>
        <w:tc>
          <w:tcPr>
            <w:tcW w:w="1403" w:type="pct"/>
          </w:tcPr>
          <w:p w:rsidR="001C02C3" w:rsidRPr="00EE7CF1" w:rsidRDefault="001C02C3" w:rsidP="00070DE5">
            <w:pPr>
              <w:spacing w:after="0" w:line="216" w:lineRule="auto"/>
              <w:rPr>
                <w:rFonts w:ascii="Times New Roman" w:hAnsi="Times New Roman" w:cs="Times New Roman"/>
                <w:snapToGrid w:val="0"/>
                <w:sz w:val="24"/>
                <w:szCs w:val="24"/>
              </w:rPr>
            </w:pPr>
            <w:r w:rsidRPr="00EE7CF1">
              <w:rPr>
                <w:rFonts w:ascii="Times New Roman" w:hAnsi="Times New Roman" w:cs="Times New Roman"/>
                <w:b/>
                <w:bCs/>
                <w:snapToGrid w:val="0"/>
                <w:sz w:val="24"/>
                <w:szCs w:val="24"/>
              </w:rPr>
              <w:t>Организационно-правовая форма Фонда</w:t>
            </w:r>
          </w:p>
        </w:tc>
        <w:tc>
          <w:tcPr>
            <w:tcW w:w="3597" w:type="pct"/>
          </w:tcPr>
          <w:p w:rsidR="001C02C3" w:rsidRPr="00EE7CF1" w:rsidRDefault="001C02C3" w:rsidP="00070DE5">
            <w:pPr>
              <w:spacing w:after="0" w:line="216" w:lineRule="auto"/>
              <w:rPr>
                <w:rFonts w:ascii="Times New Roman" w:hAnsi="Times New Roman" w:cs="Times New Roman"/>
                <w:snapToGrid w:val="0"/>
                <w:sz w:val="24"/>
                <w:szCs w:val="24"/>
              </w:rPr>
            </w:pPr>
            <w:r>
              <w:rPr>
                <w:rFonts w:ascii="Times New Roman" w:hAnsi="Times New Roman" w:cs="Times New Roman"/>
                <w:sz w:val="24"/>
                <w:szCs w:val="24"/>
                <w:shd w:val="clear" w:color="auto" w:fill="FFFFFF"/>
              </w:rPr>
              <w:t>Б</w:t>
            </w:r>
            <w:r w:rsidRPr="00EE7CF1">
              <w:rPr>
                <w:rFonts w:ascii="Times New Roman" w:hAnsi="Times New Roman" w:cs="Times New Roman"/>
                <w:sz w:val="24"/>
                <w:szCs w:val="24"/>
                <w:shd w:val="clear" w:color="auto" w:fill="FFFFFF"/>
              </w:rPr>
              <w:t>ез образования юридического лица при специально уполномоченном органе управления социальным развитием муниципального образования</w:t>
            </w:r>
          </w:p>
        </w:tc>
      </w:tr>
      <w:tr w:rsidR="001C02C3" w:rsidRPr="00EE7CF1">
        <w:trPr>
          <w:trHeight w:val="20"/>
        </w:trPr>
        <w:tc>
          <w:tcPr>
            <w:tcW w:w="1403" w:type="pct"/>
          </w:tcPr>
          <w:p w:rsidR="001C02C3" w:rsidRPr="00EE7CF1" w:rsidRDefault="001C02C3" w:rsidP="00070DE5">
            <w:pPr>
              <w:spacing w:after="0" w:line="216" w:lineRule="auto"/>
              <w:rPr>
                <w:rFonts w:ascii="Times New Roman" w:hAnsi="Times New Roman" w:cs="Times New Roman"/>
                <w:snapToGrid w:val="0"/>
                <w:sz w:val="24"/>
                <w:szCs w:val="24"/>
              </w:rPr>
            </w:pPr>
            <w:r w:rsidRPr="00EE7CF1">
              <w:rPr>
                <w:rFonts w:ascii="Times New Roman" w:hAnsi="Times New Roman" w:cs="Times New Roman"/>
                <w:b/>
                <w:bCs/>
                <w:snapToGrid w:val="0"/>
                <w:sz w:val="24"/>
                <w:szCs w:val="24"/>
              </w:rPr>
              <w:t>Цель создания Фонда</w:t>
            </w:r>
          </w:p>
        </w:tc>
        <w:tc>
          <w:tcPr>
            <w:tcW w:w="3597" w:type="pct"/>
          </w:tcPr>
          <w:p w:rsidR="001C02C3" w:rsidRPr="00EE7CF1" w:rsidRDefault="001C02C3" w:rsidP="00070DE5">
            <w:pPr>
              <w:spacing w:after="0" w:line="216" w:lineRule="auto"/>
              <w:rPr>
                <w:rFonts w:ascii="Times New Roman" w:hAnsi="Times New Roman" w:cs="Times New Roman"/>
                <w:snapToGrid w:val="0"/>
                <w:sz w:val="24"/>
                <w:szCs w:val="24"/>
              </w:rPr>
            </w:pPr>
            <w:r>
              <w:rPr>
                <w:rFonts w:ascii="Times New Roman" w:hAnsi="Times New Roman" w:cs="Times New Roman"/>
                <w:snapToGrid w:val="0"/>
                <w:sz w:val="24"/>
                <w:szCs w:val="24"/>
              </w:rPr>
              <w:t>М</w:t>
            </w:r>
            <w:r w:rsidRPr="00EE7CF1">
              <w:rPr>
                <w:rFonts w:ascii="Times New Roman" w:hAnsi="Times New Roman" w:cs="Times New Roman"/>
                <w:snapToGrid w:val="0"/>
                <w:sz w:val="24"/>
                <w:szCs w:val="24"/>
              </w:rPr>
              <w:t>обилизация и концентрация финансовых ресурсов для эффективной реализации муниципальных социальных функций</w:t>
            </w:r>
          </w:p>
        </w:tc>
      </w:tr>
      <w:tr w:rsidR="001C02C3" w:rsidRPr="00EE7CF1">
        <w:trPr>
          <w:trHeight w:val="20"/>
        </w:trPr>
        <w:tc>
          <w:tcPr>
            <w:tcW w:w="1403" w:type="pct"/>
          </w:tcPr>
          <w:p w:rsidR="001C02C3" w:rsidRPr="00EE7CF1" w:rsidRDefault="001C02C3" w:rsidP="00070DE5">
            <w:pPr>
              <w:spacing w:after="0" w:line="216" w:lineRule="auto"/>
              <w:rPr>
                <w:rFonts w:ascii="Times New Roman" w:hAnsi="Times New Roman" w:cs="Times New Roman"/>
                <w:b/>
                <w:bCs/>
                <w:snapToGrid w:val="0"/>
                <w:sz w:val="24"/>
                <w:szCs w:val="24"/>
              </w:rPr>
            </w:pPr>
            <w:r w:rsidRPr="00EE7CF1">
              <w:rPr>
                <w:rFonts w:ascii="Times New Roman" w:hAnsi="Times New Roman" w:cs="Times New Roman"/>
                <w:b/>
                <w:bCs/>
                <w:snapToGrid w:val="0"/>
                <w:sz w:val="24"/>
                <w:szCs w:val="24"/>
              </w:rPr>
              <w:t>Задачи создания Фонда</w:t>
            </w:r>
          </w:p>
        </w:tc>
        <w:tc>
          <w:tcPr>
            <w:tcW w:w="3597" w:type="pct"/>
          </w:tcPr>
          <w:p w:rsidR="001C02C3" w:rsidRPr="00EE7CF1" w:rsidRDefault="001C02C3" w:rsidP="00070DE5">
            <w:pPr>
              <w:spacing w:after="0" w:line="216" w:lineRule="auto"/>
              <w:rPr>
                <w:rFonts w:ascii="Times New Roman" w:hAnsi="Times New Roman" w:cs="Times New Roman"/>
                <w:sz w:val="24"/>
                <w:szCs w:val="24"/>
                <w:shd w:val="clear" w:color="auto" w:fill="FFFFFF"/>
              </w:rPr>
            </w:pPr>
            <w:r w:rsidRPr="00EE7CF1">
              <w:rPr>
                <w:rFonts w:ascii="Times New Roman" w:hAnsi="Times New Roman" w:cs="Times New Roman"/>
                <w:sz w:val="24"/>
                <w:szCs w:val="24"/>
                <w:shd w:val="clear" w:color="auto" w:fill="FFFFFF"/>
              </w:rPr>
              <w:t>- финансирование конкретных программ и проектов, направленных на улучшение состояния социальной сферы муниципального образования</w:t>
            </w:r>
          </w:p>
          <w:p w:rsidR="001C02C3" w:rsidRPr="00EE7CF1" w:rsidRDefault="001C02C3" w:rsidP="00070DE5">
            <w:pPr>
              <w:spacing w:after="0" w:line="216" w:lineRule="auto"/>
              <w:rPr>
                <w:rFonts w:ascii="Times New Roman" w:hAnsi="Times New Roman" w:cs="Times New Roman"/>
                <w:sz w:val="24"/>
                <w:szCs w:val="24"/>
                <w:shd w:val="clear" w:color="auto" w:fill="FFFFFF"/>
              </w:rPr>
            </w:pPr>
            <w:r w:rsidRPr="00EE7CF1">
              <w:rPr>
                <w:rFonts w:ascii="Times New Roman" w:hAnsi="Times New Roman" w:cs="Times New Roman"/>
                <w:sz w:val="24"/>
                <w:szCs w:val="24"/>
                <w:shd w:val="clear" w:color="auto" w:fill="FFFFFF"/>
              </w:rPr>
              <w:t>- мобилизации средств на мероприятия в рамках реализации социальных функций муниципального образования;</w:t>
            </w:r>
          </w:p>
          <w:p w:rsidR="001C02C3" w:rsidRPr="00EE7CF1" w:rsidRDefault="001C02C3" w:rsidP="00070DE5">
            <w:pPr>
              <w:spacing w:after="0" w:line="216" w:lineRule="auto"/>
              <w:rPr>
                <w:rFonts w:ascii="Times New Roman" w:hAnsi="Times New Roman" w:cs="Times New Roman"/>
                <w:sz w:val="24"/>
                <w:szCs w:val="24"/>
                <w:shd w:val="clear" w:color="auto" w:fill="FFFFFF"/>
              </w:rPr>
            </w:pPr>
            <w:r w:rsidRPr="00EE7CF1">
              <w:rPr>
                <w:rFonts w:ascii="Times New Roman" w:hAnsi="Times New Roman" w:cs="Times New Roman"/>
                <w:sz w:val="24"/>
                <w:szCs w:val="24"/>
                <w:shd w:val="clear" w:color="auto" w:fill="FFFFFF"/>
              </w:rPr>
              <w:t>- создание резервного объема средств для финансирования безотлагательных и восстановительных работ, помощи в ликвидации последствий катастроф;</w:t>
            </w:r>
          </w:p>
          <w:p w:rsidR="001C02C3" w:rsidRPr="00EE7CF1" w:rsidRDefault="001C02C3" w:rsidP="00070DE5">
            <w:pPr>
              <w:spacing w:after="0" w:line="216" w:lineRule="auto"/>
              <w:rPr>
                <w:rFonts w:ascii="Times New Roman" w:hAnsi="Times New Roman" w:cs="Times New Roman"/>
                <w:sz w:val="24"/>
                <w:szCs w:val="24"/>
                <w:shd w:val="clear" w:color="auto" w:fill="FFFFFF"/>
              </w:rPr>
            </w:pPr>
            <w:r w:rsidRPr="00EE7CF1">
              <w:rPr>
                <w:rFonts w:ascii="Times New Roman" w:hAnsi="Times New Roman" w:cs="Times New Roman"/>
                <w:sz w:val="24"/>
                <w:szCs w:val="24"/>
                <w:shd w:val="clear" w:color="auto" w:fill="FFFFFF"/>
              </w:rPr>
              <w:t>- привлечение частных средств в виде инвестиций и пожертвований.</w:t>
            </w:r>
          </w:p>
        </w:tc>
      </w:tr>
      <w:tr w:rsidR="001C02C3" w:rsidRPr="00EE7CF1">
        <w:trPr>
          <w:trHeight w:val="20"/>
        </w:trPr>
        <w:tc>
          <w:tcPr>
            <w:tcW w:w="1403" w:type="pct"/>
          </w:tcPr>
          <w:p w:rsidR="001C02C3" w:rsidRPr="00EE7CF1" w:rsidRDefault="001C02C3" w:rsidP="00070DE5">
            <w:pPr>
              <w:spacing w:after="0" w:line="216" w:lineRule="auto"/>
              <w:rPr>
                <w:rFonts w:ascii="Times New Roman" w:hAnsi="Times New Roman" w:cs="Times New Roman"/>
                <w:snapToGrid w:val="0"/>
                <w:sz w:val="24"/>
                <w:szCs w:val="24"/>
              </w:rPr>
            </w:pPr>
            <w:r w:rsidRPr="00EE7CF1">
              <w:rPr>
                <w:rFonts w:ascii="Times New Roman" w:hAnsi="Times New Roman" w:cs="Times New Roman"/>
                <w:b/>
                <w:bCs/>
                <w:snapToGrid w:val="0"/>
                <w:sz w:val="24"/>
                <w:szCs w:val="24"/>
              </w:rPr>
              <w:t>Источники формирования Фонда</w:t>
            </w:r>
          </w:p>
        </w:tc>
        <w:tc>
          <w:tcPr>
            <w:tcW w:w="3597" w:type="pct"/>
          </w:tcPr>
          <w:p w:rsidR="001C02C3" w:rsidRPr="00EE7CF1" w:rsidRDefault="001C02C3" w:rsidP="00070DE5">
            <w:pPr>
              <w:spacing w:after="0" w:line="216" w:lineRule="auto"/>
              <w:rPr>
                <w:rFonts w:ascii="Times New Roman" w:hAnsi="Times New Roman" w:cs="Times New Roman"/>
                <w:snapToGrid w:val="0"/>
                <w:sz w:val="24"/>
                <w:szCs w:val="24"/>
              </w:rPr>
            </w:pPr>
            <w:r w:rsidRPr="00EE7CF1">
              <w:rPr>
                <w:rFonts w:ascii="Times New Roman" w:hAnsi="Times New Roman" w:cs="Times New Roman"/>
                <w:snapToGrid w:val="0"/>
                <w:sz w:val="24"/>
                <w:szCs w:val="24"/>
              </w:rPr>
              <w:t>- бюджетные средства;</w:t>
            </w:r>
          </w:p>
          <w:p w:rsidR="001C02C3" w:rsidRPr="00EE7CF1" w:rsidRDefault="001C02C3" w:rsidP="00070DE5">
            <w:pPr>
              <w:spacing w:after="0" w:line="216" w:lineRule="auto"/>
              <w:rPr>
                <w:rFonts w:ascii="Times New Roman" w:hAnsi="Times New Roman" w:cs="Times New Roman"/>
                <w:snapToGrid w:val="0"/>
                <w:sz w:val="24"/>
                <w:szCs w:val="24"/>
              </w:rPr>
            </w:pPr>
            <w:r w:rsidRPr="00EE7CF1">
              <w:rPr>
                <w:rFonts w:ascii="Times New Roman" w:hAnsi="Times New Roman" w:cs="Times New Roman"/>
                <w:snapToGrid w:val="0"/>
                <w:sz w:val="24"/>
                <w:szCs w:val="24"/>
              </w:rPr>
              <w:t>- целевые государственные трансферты;</w:t>
            </w:r>
          </w:p>
          <w:p w:rsidR="001C02C3" w:rsidRPr="00EE7CF1" w:rsidRDefault="001C02C3" w:rsidP="00070DE5">
            <w:pPr>
              <w:spacing w:after="0" w:line="216" w:lineRule="auto"/>
              <w:rPr>
                <w:rFonts w:ascii="Times New Roman" w:hAnsi="Times New Roman" w:cs="Times New Roman"/>
                <w:snapToGrid w:val="0"/>
                <w:sz w:val="24"/>
                <w:szCs w:val="24"/>
              </w:rPr>
            </w:pPr>
            <w:r w:rsidRPr="00EE7CF1">
              <w:rPr>
                <w:rFonts w:ascii="Times New Roman" w:hAnsi="Times New Roman" w:cs="Times New Roman"/>
                <w:snapToGrid w:val="0"/>
                <w:sz w:val="24"/>
                <w:szCs w:val="24"/>
              </w:rPr>
              <w:t>- добровольные взносы и пожертвования юридических и физических лиц;</w:t>
            </w:r>
          </w:p>
          <w:p w:rsidR="001C02C3" w:rsidRPr="00EE7CF1" w:rsidRDefault="001C02C3" w:rsidP="00070DE5">
            <w:pPr>
              <w:spacing w:after="0" w:line="216" w:lineRule="auto"/>
              <w:rPr>
                <w:rFonts w:ascii="Times New Roman" w:hAnsi="Times New Roman" w:cs="Times New Roman"/>
                <w:snapToGrid w:val="0"/>
                <w:sz w:val="24"/>
                <w:szCs w:val="24"/>
              </w:rPr>
            </w:pPr>
            <w:r w:rsidRPr="00EE7CF1">
              <w:rPr>
                <w:rFonts w:ascii="Times New Roman" w:hAnsi="Times New Roman" w:cs="Times New Roman"/>
                <w:snapToGrid w:val="0"/>
                <w:sz w:val="24"/>
                <w:szCs w:val="24"/>
              </w:rPr>
              <w:t>- взносы (инвестиционные средства)предприятий и учреждений;</w:t>
            </w:r>
          </w:p>
          <w:p w:rsidR="001C02C3" w:rsidRPr="00EE7CF1" w:rsidRDefault="001C02C3" w:rsidP="00070DE5">
            <w:pPr>
              <w:spacing w:after="0" w:line="216" w:lineRule="auto"/>
              <w:rPr>
                <w:rFonts w:ascii="Times New Roman" w:hAnsi="Times New Roman" w:cs="Times New Roman"/>
                <w:snapToGrid w:val="0"/>
                <w:sz w:val="24"/>
                <w:szCs w:val="24"/>
              </w:rPr>
            </w:pPr>
            <w:r w:rsidRPr="00EE7CF1">
              <w:rPr>
                <w:rFonts w:ascii="Times New Roman" w:hAnsi="Times New Roman" w:cs="Times New Roman"/>
                <w:snapToGrid w:val="0"/>
                <w:sz w:val="24"/>
                <w:szCs w:val="24"/>
              </w:rPr>
              <w:t>- штрафы за различные нарушения, препятствующие реализации социальных функций муниципального образования;</w:t>
            </w:r>
          </w:p>
          <w:p w:rsidR="001C02C3" w:rsidRPr="00EE7CF1" w:rsidRDefault="001C02C3" w:rsidP="00070DE5">
            <w:pPr>
              <w:spacing w:after="0" w:line="216" w:lineRule="auto"/>
              <w:rPr>
                <w:rFonts w:ascii="Times New Roman" w:hAnsi="Times New Roman" w:cs="Times New Roman"/>
                <w:snapToGrid w:val="0"/>
                <w:sz w:val="24"/>
                <w:szCs w:val="24"/>
              </w:rPr>
            </w:pPr>
            <w:r w:rsidRPr="00EE7CF1">
              <w:rPr>
                <w:rFonts w:ascii="Times New Roman" w:hAnsi="Times New Roman" w:cs="Times New Roman"/>
                <w:snapToGrid w:val="0"/>
                <w:sz w:val="24"/>
                <w:szCs w:val="24"/>
              </w:rPr>
              <w:t xml:space="preserve">- </w:t>
            </w:r>
            <w:r w:rsidRPr="00EE7CF1">
              <w:rPr>
                <w:rFonts w:ascii="Times New Roman" w:hAnsi="Times New Roman" w:cs="Times New Roman"/>
                <w:sz w:val="24"/>
                <w:szCs w:val="24"/>
                <w:shd w:val="clear" w:color="auto" w:fill="FFFFFF"/>
              </w:rPr>
              <w:t>доходы от размещения части временно свободных средств внебюджетного фонда;</w:t>
            </w:r>
          </w:p>
          <w:p w:rsidR="001C02C3" w:rsidRPr="00EE7CF1" w:rsidRDefault="001C02C3" w:rsidP="00070DE5">
            <w:pPr>
              <w:spacing w:after="0" w:line="216" w:lineRule="auto"/>
              <w:rPr>
                <w:rFonts w:ascii="Times New Roman" w:hAnsi="Times New Roman" w:cs="Times New Roman"/>
                <w:snapToGrid w:val="0"/>
                <w:sz w:val="24"/>
                <w:szCs w:val="24"/>
              </w:rPr>
            </w:pPr>
            <w:r w:rsidRPr="00EE7CF1">
              <w:rPr>
                <w:rFonts w:ascii="Times New Roman" w:hAnsi="Times New Roman" w:cs="Times New Roman"/>
                <w:snapToGrid w:val="0"/>
                <w:sz w:val="24"/>
                <w:szCs w:val="24"/>
              </w:rPr>
              <w:t>- иные доходы, поступающие в фонд в</w:t>
            </w:r>
            <w:r w:rsidRPr="00EE7CF1">
              <w:rPr>
                <w:rFonts w:ascii="Times New Roman" w:hAnsi="Times New Roman" w:cs="Times New Roman"/>
                <w:sz w:val="24"/>
                <w:szCs w:val="24"/>
                <w:shd w:val="clear" w:color="auto" w:fill="FFFFFF"/>
              </w:rPr>
              <w:t xml:space="preserve"> соответствии с действующим законодательством.</w:t>
            </w:r>
          </w:p>
        </w:tc>
      </w:tr>
      <w:tr w:rsidR="001C02C3" w:rsidRPr="00EE7CF1">
        <w:trPr>
          <w:trHeight w:val="20"/>
        </w:trPr>
        <w:tc>
          <w:tcPr>
            <w:tcW w:w="1403" w:type="pct"/>
          </w:tcPr>
          <w:p w:rsidR="001C02C3" w:rsidRPr="00EE7CF1" w:rsidRDefault="001C02C3" w:rsidP="00070DE5">
            <w:pPr>
              <w:shd w:val="clear" w:color="auto" w:fill="FFFFFF"/>
              <w:spacing w:after="0" w:line="216" w:lineRule="auto"/>
              <w:rPr>
                <w:rFonts w:ascii="Times New Roman" w:hAnsi="Times New Roman" w:cs="Times New Roman"/>
                <w:sz w:val="24"/>
                <w:szCs w:val="24"/>
              </w:rPr>
            </w:pPr>
            <w:r w:rsidRPr="00EE7CF1">
              <w:rPr>
                <w:rFonts w:ascii="Times New Roman" w:hAnsi="Times New Roman" w:cs="Times New Roman"/>
                <w:b/>
                <w:bCs/>
                <w:sz w:val="24"/>
                <w:szCs w:val="24"/>
              </w:rPr>
              <w:t>Органы управления Фондом </w:t>
            </w:r>
          </w:p>
        </w:tc>
        <w:tc>
          <w:tcPr>
            <w:tcW w:w="3597" w:type="pct"/>
          </w:tcPr>
          <w:p w:rsidR="001C02C3" w:rsidRPr="00EE7CF1" w:rsidRDefault="001C02C3" w:rsidP="00070DE5">
            <w:pPr>
              <w:shd w:val="clear" w:color="auto" w:fill="FFFFFF"/>
              <w:spacing w:after="0" w:line="216" w:lineRule="auto"/>
              <w:rPr>
                <w:rFonts w:ascii="Times New Roman" w:hAnsi="Times New Roman" w:cs="Times New Roman"/>
                <w:b/>
                <w:bCs/>
                <w:sz w:val="24"/>
                <w:szCs w:val="24"/>
              </w:rPr>
            </w:pPr>
            <w:r>
              <w:rPr>
                <w:rFonts w:ascii="Times New Roman" w:hAnsi="Times New Roman" w:cs="Times New Roman"/>
                <w:sz w:val="24"/>
                <w:szCs w:val="24"/>
              </w:rPr>
              <w:t>С</w:t>
            </w:r>
            <w:r w:rsidRPr="00EE7CF1">
              <w:rPr>
                <w:rFonts w:ascii="Times New Roman" w:hAnsi="Times New Roman" w:cs="Times New Roman"/>
                <w:sz w:val="24"/>
                <w:szCs w:val="24"/>
              </w:rPr>
              <w:t>овет фонда</w:t>
            </w:r>
            <w:r>
              <w:rPr>
                <w:rFonts w:ascii="Times New Roman" w:hAnsi="Times New Roman" w:cs="Times New Roman"/>
                <w:sz w:val="24"/>
                <w:szCs w:val="24"/>
              </w:rPr>
              <w:t>,</w:t>
            </w:r>
            <w:r w:rsidRPr="00EE7CF1">
              <w:rPr>
                <w:rFonts w:ascii="Times New Roman" w:hAnsi="Times New Roman" w:cs="Times New Roman"/>
                <w:sz w:val="24"/>
                <w:szCs w:val="24"/>
              </w:rPr>
              <w:t xml:space="preserve"> в состав которого входят депутаты МО,  представители администрации МО, представители </w:t>
            </w:r>
            <w:r>
              <w:rPr>
                <w:rFonts w:ascii="Times New Roman" w:hAnsi="Times New Roman" w:cs="Times New Roman"/>
                <w:sz w:val="24"/>
                <w:szCs w:val="24"/>
              </w:rPr>
              <w:t xml:space="preserve">предприятий </w:t>
            </w:r>
            <w:r w:rsidRPr="00EE7CF1">
              <w:rPr>
                <w:rFonts w:ascii="Times New Roman" w:hAnsi="Times New Roman" w:cs="Times New Roman"/>
                <w:sz w:val="24"/>
                <w:szCs w:val="24"/>
              </w:rPr>
              <w:t xml:space="preserve">и учреждений, деятельность которых связана с </w:t>
            </w:r>
            <w:r>
              <w:rPr>
                <w:rFonts w:ascii="Times New Roman" w:hAnsi="Times New Roman" w:cs="Times New Roman"/>
                <w:sz w:val="24"/>
                <w:szCs w:val="24"/>
              </w:rPr>
              <w:t>достижением целей</w:t>
            </w:r>
            <w:r w:rsidRPr="00EE7CF1">
              <w:rPr>
                <w:rFonts w:ascii="Times New Roman" w:hAnsi="Times New Roman" w:cs="Times New Roman"/>
                <w:sz w:val="24"/>
                <w:szCs w:val="24"/>
              </w:rPr>
              <w:t xml:space="preserve"> фонда, </w:t>
            </w:r>
            <w:r>
              <w:rPr>
                <w:rFonts w:ascii="Times New Roman" w:hAnsi="Times New Roman" w:cs="Times New Roman"/>
                <w:sz w:val="24"/>
                <w:szCs w:val="24"/>
              </w:rPr>
              <w:t>представители инвесторов</w:t>
            </w:r>
          </w:p>
        </w:tc>
      </w:tr>
    </w:tbl>
    <w:p w:rsidR="001C02C3" w:rsidRDefault="001C02C3" w:rsidP="00070DE5">
      <w:pPr>
        <w:spacing w:after="0" w:line="240" w:lineRule="auto"/>
      </w:pPr>
      <w:r>
        <w:br w:type="page"/>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4"/>
        <w:gridCol w:w="7496"/>
      </w:tblGrid>
      <w:tr w:rsidR="001C02C3" w:rsidRPr="00EE7CF1">
        <w:trPr>
          <w:trHeight w:val="20"/>
        </w:trPr>
        <w:tc>
          <w:tcPr>
            <w:tcW w:w="1403" w:type="pct"/>
          </w:tcPr>
          <w:p w:rsidR="001C02C3" w:rsidRPr="00EE7CF1" w:rsidRDefault="001C02C3" w:rsidP="00070DE5">
            <w:pPr>
              <w:shd w:val="clear" w:color="auto" w:fill="FFFFFF"/>
              <w:spacing w:after="0" w:line="216" w:lineRule="auto"/>
              <w:rPr>
                <w:rFonts w:ascii="Times New Roman" w:hAnsi="Times New Roman" w:cs="Times New Roman"/>
                <w:sz w:val="24"/>
                <w:szCs w:val="24"/>
              </w:rPr>
            </w:pPr>
            <w:r w:rsidRPr="00EE7CF1">
              <w:rPr>
                <w:rFonts w:ascii="Times New Roman" w:hAnsi="Times New Roman" w:cs="Times New Roman"/>
                <w:b/>
                <w:bCs/>
                <w:sz w:val="24"/>
                <w:szCs w:val="24"/>
              </w:rPr>
              <w:t>Контроль за</w:t>
            </w:r>
            <w:r>
              <w:rPr>
                <w:rFonts w:ascii="Times New Roman" w:hAnsi="Times New Roman" w:cs="Times New Roman"/>
                <w:b/>
                <w:bCs/>
                <w:sz w:val="24"/>
                <w:szCs w:val="24"/>
              </w:rPr>
              <w:t xml:space="preserve"> целевым </w:t>
            </w:r>
            <w:r w:rsidRPr="00EE7CF1">
              <w:rPr>
                <w:rFonts w:ascii="Times New Roman" w:hAnsi="Times New Roman" w:cs="Times New Roman"/>
                <w:b/>
                <w:bCs/>
                <w:sz w:val="24"/>
                <w:szCs w:val="24"/>
              </w:rPr>
              <w:t>использованием средств Фонда</w:t>
            </w:r>
          </w:p>
        </w:tc>
        <w:tc>
          <w:tcPr>
            <w:tcW w:w="3597" w:type="pct"/>
          </w:tcPr>
          <w:p w:rsidR="001C02C3" w:rsidRPr="00EE7CF1" w:rsidRDefault="001C02C3" w:rsidP="00070DE5">
            <w:pPr>
              <w:shd w:val="clear" w:color="auto" w:fill="FFFFFF"/>
              <w:spacing w:after="0" w:line="216" w:lineRule="auto"/>
              <w:rPr>
                <w:rFonts w:ascii="Times New Roman" w:hAnsi="Times New Roman" w:cs="Times New Roman"/>
                <w:sz w:val="24"/>
                <w:szCs w:val="24"/>
              </w:rPr>
            </w:pPr>
            <w:r w:rsidRPr="00EE7CF1">
              <w:rPr>
                <w:rFonts w:ascii="Times New Roman" w:hAnsi="Times New Roman" w:cs="Times New Roman"/>
                <w:sz w:val="24"/>
                <w:szCs w:val="24"/>
              </w:rPr>
              <w:t>Контроль осуществляют:</w:t>
            </w:r>
          </w:p>
          <w:p w:rsidR="001C02C3" w:rsidRPr="00EE7CF1" w:rsidRDefault="001C02C3" w:rsidP="00070DE5">
            <w:pPr>
              <w:shd w:val="clear" w:color="auto" w:fill="FFFFFF"/>
              <w:spacing w:after="0" w:line="216" w:lineRule="auto"/>
              <w:rPr>
                <w:rFonts w:ascii="Times New Roman" w:hAnsi="Times New Roman" w:cs="Times New Roman"/>
                <w:sz w:val="24"/>
                <w:szCs w:val="24"/>
              </w:rPr>
            </w:pPr>
            <w:r w:rsidRPr="00EE7CF1">
              <w:rPr>
                <w:rFonts w:ascii="Times New Roman" w:hAnsi="Times New Roman" w:cs="Times New Roman"/>
                <w:sz w:val="24"/>
                <w:szCs w:val="24"/>
              </w:rPr>
              <w:t>- представительный орган муниципального образования;</w:t>
            </w:r>
          </w:p>
          <w:p w:rsidR="001C02C3" w:rsidRPr="00EE7CF1" w:rsidRDefault="001C02C3" w:rsidP="00070DE5">
            <w:pPr>
              <w:shd w:val="clear" w:color="auto" w:fill="FFFFFF"/>
              <w:spacing w:after="0" w:line="216" w:lineRule="auto"/>
              <w:rPr>
                <w:rFonts w:ascii="Times New Roman" w:hAnsi="Times New Roman" w:cs="Times New Roman"/>
                <w:sz w:val="24"/>
                <w:szCs w:val="24"/>
              </w:rPr>
            </w:pPr>
            <w:r w:rsidRPr="00EE7CF1">
              <w:rPr>
                <w:rFonts w:ascii="Times New Roman" w:hAnsi="Times New Roman" w:cs="Times New Roman"/>
                <w:sz w:val="24"/>
                <w:szCs w:val="24"/>
              </w:rPr>
              <w:t>- бизнес-структуры, участвующие в реализации муниципальных социальных функций;</w:t>
            </w:r>
          </w:p>
          <w:p w:rsidR="001C02C3" w:rsidRPr="00EE7CF1" w:rsidRDefault="001C02C3" w:rsidP="00070DE5">
            <w:pPr>
              <w:shd w:val="clear" w:color="auto" w:fill="FFFFFF"/>
              <w:spacing w:after="0" w:line="216" w:lineRule="auto"/>
              <w:rPr>
                <w:rFonts w:ascii="Times New Roman" w:hAnsi="Times New Roman" w:cs="Times New Roman"/>
                <w:sz w:val="24"/>
                <w:szCs w:val="24"/>
              </w:rPr>
            </w:pPr>
            <w:r w:rsidRPr="00EE7CF1">
              <w:rPr>
                <w:rFonts w:ascii="Times New Roman" w:hAnsi="Times New Roman" w:cs="Times New Roman"/>
                <w:sz w:val="24"/>
                <w:szCs w:val="24"/>
              </w:rPr>
              <w:t>- население муниципального образования.</w:t>
            </w:r>
          </w:p>
        </w:tc>
      </w:tr>
      <w:tr w:rsidR="001C02C3" w:rsidRPr="00EE7CF1">
        <w:trPr>
          <w:trHeight w:val="20"/>
        </w:trPr>
        <w:tc>
          <w:tcPr>
            <w:tcW w:w="1403" w:type="pct"/>
          </w:tcPr>
          <w:p w:rsidR="001C02C3" w:rsidRPr="00EE7CF1" w:rsidRDefault="001C02C3" w:rsidP="00070DE5">
            <w:pPr>
              <w:spacing w:after="0" w:line="216" w:lineRule="auto"/>
              <w:rPr>
                <w:rFonts w:ascii="Times New Roman" w:hAnsi="Times New Roman" w:cs="Times New Roman"/>
                <w:sz w:val="24"/>
                <w:szCs w:val="24"/>
                <w:shd w:val="clear" w:color="auto" w:fill="FFFFFF"/>
              </w:rPr>
            </w:pPr>
            <w:r w:rsidRPr="00EE7CF1">
              <w:rPr>
                <w:rFonts w:ascii="Times New Roman" w:hAnsi="Times New Roman" w:cs="Times New Roman"/>
                <w:b/>
                <w:bCs/>
                <w:snapToGrid w:val="0"/>
                <w:sz w:val="24"/>
                <w:szCs w:val="24"/>
              </w:rPr>
              <w:t>Направления использования средств Фонда</w:t>
            </w:r>
          </w:p>
        </w:tc>
        <w:tc>
          <w:tcPr>
            <w:tcW w:w="3597" w:type="pct"/>
          </w:tcPr>
          <w:p w:rsidR="001C02C3" w:rsidRPr="00EE7CF1" w:rsidRDefault="001C02C3" w:rsidP="00070DE5">
            <w:pPr>
              <w:spacing w:after="0" w:line="216" w:lineRule="auto"/>
              <w:rPr>
                <w:rFonts w:ascii="Times New Roman" w:hAnsi="Times New Roman" w:cs="Times New Roman"/>
                <w:snapToGrid w:val="0"/>
                <w:sz w:val="24"/>
                <w:szCs w:val="24"/>
              </w:rPr>
            </w:pPr>
            <w:r w:rsidRPr="00EE7CF1">
              <w:rPr>
                <w:rFonts w:ascii="Times New Roman" w:hAnsi="Times New Roman" w:cs="Times New Roman"/>
                <w:snapToGrid w:val="0"/>
                <w:sz w:val="24"/>
                <w:szCs w:val="24"/>
              </w:rPr>
              <w:t>-  финансирование муниципальных социальных программ и мероприятий;</w:t>
            </w:r>
          </w:p>
          <w:p w:rsidR="001C02C3" w:rsidRPr="00EE7CF1" w:rsidRDefault="001C02C3" w:rsidP="00070DE5">
            <w:pPr>
              <w:spacing w:after="0" w:line="216" w:lineRule="auto"/>
              <w:rPr>
                <w:rFonts w:ascii="Times New Roman" w:hAnsi="Times New Roman" w:cs="Times New Roman"/>
                <w:snapToGrid w:val="0"/>
                <w:sz w:val="24"/>
                <w:szCs w:val="24"/>
              </w:rPr>
            </w:pPr>
            <w:r w:rsidRPr="00EE7CF1">
              <w:rPr>
                <w:rFonts w:ascii="Times New Roman" w:hAnsi="Times New Roman" w:cs="Times New Roman"/>
                <w:snapToGrid w:val="0"/>
                <w:sz w:val="24"/>
                <w:szCs w:val="24"/>
              </w:rPr>
              <w:t>- развитие социальной инфраструктуры, укрепление материально-технической базы муниципальных социальных учреждений;</w:t>
            </w:r>
          </w:p>
          <w:p w:rsidR="001C02C3" w:rsidRPr="00EE7CF1" w:rsidRDefault="001C02C3" w:rsidP="00070DE5">
            <w:pPr>
              <w:spacing w:after="0" w:line="216" w:lineRule="auto"/>
              <w:rPr>
                <w:rFonts w:ascii="Times New Roman" w:hAnsi="Times New Roman" w:cs="Times New Roman"/>
                <w:snapToGrid w:val="0"/>
                <w:sz w:val="24"/>
                <w:szCs w:val="24"/>
              </w:rPr>
            </w:pPr>
            <w:r w:rsidRPr="00EE7CF1">
              <w:rPr>
                <w:rFonts w:ascii="Times New Roman" w:hAnsi="Times New Roman" w:cs="Times New Roman"/>
                <w:snapToGrid w:val="0"/>
                <w:sz w:val="24"/>
                <w:szCs w:val="24"/>
              </w:rPr>
              <w:t>- софинансирование социально-значимых проектов в рамках муниципально-частных взаимодействий;</w:t>
            </w:r>
          </w:p>
          <w:p w:rsidR="001C02C3" w:rsidRPr="00EE7CF1" w:rsidRDefault="001C02C3" w:rsidP="00070DE5">
            <w:pPr>
              <w:spacing w:after="0" w:line="216" w:lineRule="auto"/>
              <w:rPr>
                <w:rFonts w:ascii="Times New Roman" w:hAnsi="Times New Roman" w:cs="Times New Roman"/>
                <w:snapToGrid w:val="0"/>
                <w:sz w:val="24"/>
                <w:szCs w:val="24"/>
              </w:rPr>
            </w:pPr>
            <w:r w:rsidRPr="00EE7CF1">
              <w:rPr>
                <w:rFonts w:ascii="Times New Roman" w:hAnsi="Times New Roman" w:cs="Times New Roman"/>
                <w:snapToGrid w:val="0"/>
                <w:sz w:val="24"/>
                <w:szCs w:val="24"/>
              </w:rPr>
              <w:t>- выделение ссуд на оказание материальной помощи предприятиям и организациям муниципального образования, находящихся в тяжелом финансовом положении и имеющих социальное значение;</w:t>
            </w:r>
          </w:p>
          <w:p w:rsidR="001C02C3" w:rsidRPr="00EE7CF1" w:rsidRDefault="001C02C3" w:rsidP="00070DE5">
            <w:pPr>
              <w:spacing w:after="0" w:line="216" w:lineRule="auto"/>
              <w:rPr>
                <w:rFonts w:ascii="Times New Roman" w:hAnsi="Times New Roman" w:cs="Times New Roman"/>
                <w:snapToGrid w:val="0"/>
                <w:sz w:val="24"/>
                <w:szCs w:val="24"/>
              </w:rPr>
            </w:pPr>
            <w:r w:rsidRPr="00EE7CF1">
              <w:rPr>
                <w:rFonts w:ascii="Times New Roman" w:hAnsi="Times New Roman" w:cs="Times New Roman"/>
                <w:snapToGrid w:val="0"/>
                <w:sz w:val="24"/>
                <w:szCs w:val="24"/>
              </w:rPr>
              <w:t>- оказание помощи отдельным категориям граждан в рамках муниципальной социальной защиты сверх гарантированных минимальных стандартов;</w:t>
            </w:r>
          </w:p>
          <w:p w:rsidR="001C02C3" w:rsidRPr="00EE7CF1" w:rsidRDefault="001C02C3" w:rsidP="00070DE5">
            <w:pPr>
              <w:spacing w:after="0" w:line="216" w:lineRule="auto"/>
              <w:rPr>
                <w:rFonts w:ascii="Times New Roman" w:hAnsi="Times New Roman" w:cs="Times New Roman"/>
                <w:snapToGrid w:val="0"/>
                <w:sz w:val="24"/>
                <w:szCs w:val="24"/>
              </w:rPr>
            </w:pPr>
            <w:r w:rsidRPr="00EE7CF1">
              <w:rPr>
                <w:rFonts w:ascii="Times New Roman" w:hAnsi="Times New Roman" w:cs="Times New Roman"/>
                <w:snapToGrid w:val="0"/>
                <w:sz w:val="24"/>
                <w:szCs w:val="24"/>
              </w:rPr>
              <w:t>- иные социальные расходы</w:t>
            </w:r>
          </w:p>
        </w:tc>
      </w:tr>
      <w:tr w:rsidR="001C02C3" w:rsidRPr="00EE7CF1">
        <w:trPr>
          <w:trHeight w:val="20"/>
        </w:trPr>
        <w:tc>
          <w:tcPr>
            <w:tcW w:w="1403" w:type="pct"/>
          </w:tcPr>
          <w:p w:rsidR="001C02C3" w:rsidRPr="00EE7CF1" w:rsidRDefault="001C02C3" w:rsidP="00070DE5">
            <w:pPr>
              <w:shd w:val="clear" w:color="auto" w:fill="FFFFFF"/>
              <w:spacing w:after="0" w:line="216" w:lineRule="auto"/>
              <w:rPr>
                <w:rFonts w:ascii="Times New Roman" w:hAnsi="Times New Roman" w:cs="Times New Roman"/>
                <w:sz w:val="24"/>
                <w:szCs w:val="24"/>
              </w:rPr>
            </w:pPr>
            <w:r w:rsidRPr="00EE7CF1">
              <w:rPr>
                <w:rFonts w:ascii="Times New Roman" w:hAnsi="Times New Roman" w:cs="Times New Roman"/>
                <w:b/>
                <w:bCs/>
                <w:sz w:val="24"/>
                <w:szCs w:val="24"/>
              </w:rPr>
              <w:t>Форма отчетности Фонда</w:t>
            </w:r>
          </w:p>
        </w:tc>
        <w:tc>
          <w:tcPr>
            <w:tcW w:w="3597" w:type="pct"/>
          </w:tcPr>
          <w:p w:rsidR="001C02C3" w:rsidRPr="00EE7CF1" w:rsidRDefault="001C02C3" w:rsidP="00070DE5">
            <w:pPr>
              <w:shd w:val="clear" w:color="auto" w:fill="FFFFFF"/>
              <w:spacing w:after="0" w:line="216" w:lineRule="auto"/>
              <w:rPr>
                <w:rFonts w:ascii="Times New Roman" w:hAnsi="Times New Roman" w:cs="Times New Roman"/>
                <w:sz w:val="24"/>
                <w:szCs w:val="24"/>
              </w:rPr>
            </w:pPr>
            <w:r w:rsidRPr="00EE7CF1">
              <w:rPr>
                <w:rFonts w:ascii="Times New Roman" w:hAnsi="Times New Roman" w:cs="Times New Roman"/>
                <w:sz w:val="24"/>
                <w:szCs w:val="24"/>
              </w:rPr>
              <w:t>Ежегодный отчет об использовании бюджета фонда и заключение аудиторской проверки, находящиеся в открытом доступе</w:t>
            </w:r>
          </w:p>
        </w:tc>
      </w:tr>
    </w:tbl>
    <w:p w:rsidR="001C02C3" w:rsidRPr="00070DE5" w:rsidRDefault="001C02C3" w:rsidP="00EE7CF1">
      <w:pPr>
        <w:spacing w:after="0"/>
        <w:rPr>
          <w:sz w:val="12"/>
          <w:szCs w:val="12"/>
        </w:rPr>
      </w:pPr>
    </w:p>
    <w:p w:rsidR="001C02C3" w:rsidRPr="00BB2D21" w:rsidRDefault="001C02C3" w:rsidP="00070DE5">
      <w:pPr>
        <w:tabs>
          <w:tab w:val="center" w:pos="4770"/>
          <w:tab w:val="right" w:pos="9360"/>
        </w:tabs>
        <w:spacing w:after="0" w:line="240" w:lineRule="auto"/>
        <w:jc w:val="center"/>
        <w:rPr>
          <w:rFonts w:ascii="Times New Roman" w:hAnsi="Times New Roman" w:cs="Times New Roman"/>
          <w:b/>
          <w:bCs/>
          <w:caps/>
          <w:sz w:val="28"/>
          <w:szCs w:val="28"/>
          <w:lang w:eastAsia="ru-RU"/>
        </w:rPr>
      </w:pPr>
      <w:r>
        <w:rPr>
          <w:rFonts w:ascii="Times New Roman" w:hAnsi="Times New Roman" w:cs="Times New Roman"/>
          <w:b/>
          <w:bCs/>
          <w:caps/>
          <w:sz w:val="28"/>
          <w:szCs w:val="28"/>
          <w:lang w:val="en-US" w:eastAsia="ru-RU"/>
        </w:rPr>
        <w:t>III</w:t>
      </w:r>
      <w:r w:rsidRPr="003F6F3C">
        <w:rPr>
          <w:rFonts w:ascii="Times New Roman" w:hAnsi="Times New Roman" w:cs="Times New Roman"/>
          <w:b/>
          <w:bCs/>
          <w:caps/>
          <w:sz w:val="28"/>
          <w:szCs w:val="28"/>
          <w:lang w:eastAsia="ru-RU"/>
        </w:rPr>
        <w:t xml:space="preserve">. </w:t>
      </w:r>
      <w:r>
        <w:rPr>
          <w:rFonts w:ascii="Times New Roman" w:hAnsi="Times New Roman" w:cs="Times New Roman"/>
          <w:b/>
          <w:bCs/>
          <w:caps/>
          <w:sz w:val="28"/>
          <w:szCs w:val="28"/>
          <w:lang w:eastAsia="ru-RU"/>
        </w:rPr>
        <w:t>ЗАКЛЮЧЕНИЕ</w:t>
      </w:r>
    </w:p>
    <w:p w:rsidR="001C02C3" w:rsidRPr="003F6F3C" w:rsidRDefault="001C02C3" w:rsidP="004B2F1F">
      <w:pPr>
        <w:spacing w:after="0" w:line="240" w:lineRule="auto"/>
        <w:ind w:firstLine="540"/>
        <w:jc w:val="both"/>
        <w:rPr>
          <w:rFonts w:ascii="Times New Roman" w:hAnsi="Times New Roman" w:cs="Times New Roman"/>
          <w:sz w:val="16"/>
          <w:szCs w:val="16"/>
          <w:lang w:eastAsia="ru-RU"/>
        </w:rPr>
      </w:pPr>
    </w:p>
    <w:p w:rsidR="001C02C3" w:rsidRPr="003F6F3C" w:rsidRDefault="001C02C3" w:rsidP="00887D21">
      <w:pPr>
        <w:spacing w:after="0" w:line="240" w:lineRule="auto"/>
        <w:ind w:firstLine="709"/>
        <w:jc w:val="both"/>
        <w:rPr>
          <w:rFonts w:ascii="Times New Roman" w:hAnsi="Times New Roman" w:cs="Times New Roman"/>
          <w:sz w:val="28"/>
          <w:szCs w:val="28"/>
          <w:lang w:eastAsia="ru-RU"/>
        </w:rPr>
      </w:pPr>
      <w:r w:rsidRPr="003F6F3C">
        <w:rPr>
          <w:rFonts w:ascii="Times New Roman" w:hAnsi="Times New Roman" w:cs="Times New Roman"/>
          <w:sz w:val="28"/>
          <w:szCs w:val="28"/>
          <w:lang w:eastAsia="ru-RU"/>
        </w:rPr>
        <w:t xml:space="preserve">Теоретические и методические положения, практические рекомендации и выводы являются </w:t>
      </w:r>
      <w:r>
        <w:rPr>
          <w:rFonts w:ascii="Times New Roman" w:hAnsi="Times New Roman" w:cs="Times New Roman"/>
          <w:sz w:val="28"/>
          <w:szCs w:val="28"/>
          <w:lang w:eastAsia="ru-RU"/>
        </w:rPr>
        <w:t xml:space="preserve">логичным </w:t>
      </w:r>
      <w:r w:rsidRPr="003F6F3C">
        <w:rPr>
          <w:rFonts w:ascii="Times New Roman" w:hAnsi="Times New Roman" w:cs="Times New Roman"/>
          <w:sz w:val="28"/>
          <w:szCs w:val="28"/>
          <w:lang w:eastAsia="ru-RU"/>
        </w:rPr>
        <w:t xml:space="preserve">результатом </w:t>
      </w:r>
      <w:r>
        <w:rPr>
          <w:rFonts w:ascii="Times New Roman" w:hAnsi="Times New Roman" w:cs="Times New Roman"/>
          <w:sz w:val="28"/>
          <w:szCs w:val="28"/>
          <w:lang w:eastAsia="ru-RU"/>
        </w:rPr>
        <w:t xml:space="preserve">проведенного автором </w:t>
      </w:r>
      <w:r w:rsidRPr="003F6F3C">
        <w:rPr>
          <w:rFonts w:ascii="Times New Roman" w:hAnsi="Times New Roman" w:cs="Times New Roman"/>
          <w:sz w:val="28"/>
          <w:szCs w:val="28"/>
          <w:lang w:eastAsia="ru-RU"/>
        </w:rPr>
        <w:t>исследовани</w:t>
      </w:r>
      <w:r>
        <w:rPr>
          <w:rFonts w:ascii="Times New Roman" w:hAnsi="Times New Roman" w:cs="Times New Roman"/>
          <w:sz w:val="28"/>
          <w:szCs w:val="28"/>
          <w:lang w:eastAsia="ru-RU"/>
        </w:rPr>
        <w:t xml:space="preserve">я </w:t>
      </w:r>
      <w:r w:rsidRPr="003F6F3C">
        <w:rPr>
          <w:rFonts w:ascii="Times New Roman" w:hAnsi="Times New Roman" w:cs="Times New Roman"/>
          <w:sz w:val="28"/>
          <w:szCs w:val="28"/>
          <w:lang w:eastAsia="ru-RU"/>
        </w:rPr>
        <w:t xml:space="preserve">проблем </w:t>
      </w:r>
      <w:r>
        <w:rPr>
          <w:rFonts w:ascii="Times New Roman" w:hAnsi="Times New Roman" w:cs="Times New Roman"/>
          <w:sz w:val="28"/>
          <w:szCs w:val="28"/>
          <w:lang w:eastAsia="ru-RU"/>
        </w:rPr>
        <w:t xml:space="preserve">определения основных форм и </w:t>
      </w:r>
      <w:r w:rsidRPr="003F6F3C">
        <w:rPr>
          <w:rFonts w:ascii="Times New Roman" w:hAnsi="Times New Roman" w:cs="Times New Roman"/>
          <w:sz w:val="28"/>
          <w:szCs w:val="28"/>
          <w:lang w:eastAsia="ru-RU"/>
        </w:rPr>
        <w:t xml:space="preserve">разработки </w:t>
      </w:r>
      <w:r w:rsidRPr="00887D21">
        <w:rPr>
          <w:rFonts w:ascii="Times New Roman" w:hAnsi="Times New Roman" w:cs="Times New Roman"/>
          <w:sz w:val="28"/>
          <w:szCs w:val="28"/>
          <w:lang w:eastAsia="ru-RU"/>
        </w:rPr>
        <w:t>механизмов взаимодействия органов власти и бизнес-структур в рамках реализации муниципальных социальных функций.</w:t>
      </w:r>
      <w:r w:rsidRPr="003F6F3C">
        <w:rPr>
          <w:rFonts w:ascii="Times New Roman" w:hAnsi="Times New Roman" w:cs="Times New Roman"/>
          <w:sz w:val="28"/>
          <w:szCs w:val="28"/>
          <w:lang w:eastAsia="ru-RU"/>
        </w:rPr>
        <w:t xml:space="preserve"> Личное участие автора состоит в самостоятельной разработке </w:t>
      </w:r>
      <w:r>
        <w:rPr>
          <w:rFonts w:ascii="Times New Roman" w:hAnsi="Times New Roman" w:cs="Times New Roman"/>
          <w:sz w:val="28"/>
          <w:szCs w:val="28"/>
          <w:lang w:eastAsia="ru-RU"/>
        </w:rPr>
        <w:t xml:space="preserve">гипотезы и </w:t>
      </w:r>
      <w:r w:rsidRPr="003F6F3C">
        <w:rPr>
          <w:rFonts w:ascii="Times New Roman" w:hAnsi="Times New Roman" w:cs="Times New Roman"/>
          <w:sz w:val="28"/>
          <w:szCs w:val="28"/>
          <w:lang w:eastAsia="ru-RU"/>
        </w:rPr>
        <w:t xml:space="preserve">концепции исследования, </w:t>
      </w:r>
      <w:r>
        <w:rPr>
          <w:rFonts w:ascii="Times New Roman" w:hAnsi="Times New Roman" w:cs="Times New Roman"/>
          <w:sz w:val="28"/>
          <w:szCs w:val="28"/>
          <w:lang w:eastAsia="ru-RU"/>
        </w:rPr>
        <w:t xml:space="preserve">формировании </w:t>
      </w:r>
      <w:r w:rsidRPr="003F6F3C">
        <w:rPr>
          <w:rFonts w:ascii="Times New Roman" w:hAnsi="Times New Roman" w:cs="Times New Roman"/>
          <w:sz w:val="28"/>
          <w:szCs w:val="28"/>
          <w:lang w:eastAsia="ru-RU"/>
        </w:rPr>
        <w:t xml:space="preserve">теоретических и методических положений, выборе </w:t>
      </w:r>
      <w:r>
        <w:rPr>
          <w:rFonts w:ascii="Times New Roman" w:hAnsi="Times New Roman" w:cs="Times New Roman"/>
          <w:sz w:val="28"/>
          <w:szCs w:val="28"/>
          <w:lang w:eastAsia="ru-RU"/>
        </w:rPr>
        <w:t xml:space="preserve">и обосновании </w:t>
      </w:r>
      <w:r w:rsidRPr="003F6F3C">
        <w:rPr>
          <w:rFonts w:ascii="Times New Roman" w:hAnsi="Times New Roman" w:cs="Times New Roman"/>
          <w:sz w:val="28"/>
          <w:szCs w:val="28"/>
          <w:lang w:eastAsia="ru-RU"/>
        </w:rPr>
        <w:t xml:space="preserve">методов исследования, </w:t>
      </w:r>
      <w:r>
        <w:rPr>
          <w:rFonts w:ascii="Times New Roman" w:hAnsi="Times New Roman" w:cs="Times New Roman"/>
          <w:sz w:val="28"/>
          <w:szCs w:val="28"/>
          <w:lang w:eastAsia="ru-RU"/>
        </w:rPr>
        <w:t xml:space="preserve">формулировке </w:t>
      </w:r>
      <w:r w:rsidRPr="003F6F3C">
        <w:rPr>
          <w:rFonts w:ascii="Times New Roman" w:hAnsi="Times New Roman" w:cs="Times New Roman"/>
          <w:sz w:val="28"/>
          <w:szCs w:val="28"/>
          <w:lang w:eastAsia="ru-RU"/>
        </w:rPr>
        <w:t xml:space="preserve">практических выводов и рекомендаций. В диссертации разработаны механизмы </w:t>
      </w:r>
      <w:r w:rsidRPr="00887D21">
        <w:rPr>
          <w:rFonts w:ascii="Times New Roman" w:hAnsi="Times New Roman" w:cs="Times New Roman"/>
          <w:sz w:val="28"/>
          <w:szCs w:val="28"/>
          <w:lang w:eastAsia="ru-RU"/>
        </w:rPr>
        <w:t xml:space="preserve">реализации муниципальных </w:t>
      </w:r>
      <w:r w:rsidRPr="00A430A0">
        <w:rPr>
          <w:rFonts w:ascii="Times New Roman" w:hAnsi="Times New Roman" w:cs="Times New Roman"/>
          <w:sz w:val="28"/>
          <w:szCs w:val="28"/>
        </w:rPr>
        <w:t>социальн</w:t>
      </w:r>
      <w:r>
        <w:rPr>
          <w:rFonts w:ascii="Times New Roman" w:hAnsi="Times New Roman" w:cs="Times New Roman"/>
          <w:sz w:val="28"/>
          <w:szCs w:val="28"/>
        </w:rPr>
        <w:t xml:space="preserve">ых </w:t>
      </w:r>
      <w:r w:rsidRPr="00887D21">
        <w:rPr>
          <w:rFonts w:ascii="Times New Roman" w:hAnsi="Times New Roman" w:cs="Times New Roman"/>
          <w:sz w:val="28"/>
          <w:szCs w:val="28"/>
          <w:lang w:eastAsia="ru-RU"/>
        </w:rPr>
        <w:t>функций как</w:t>
      </w:r>
      <w:r w:rsidRPr="003F6F3C">
        <w:rPr>
          <w:rFonts w:ascii="Times New Roman" w:hAnsi="Times New Roman" w:cs="Times New Roman"/>
          <w:sz w:val="28"/>
          <w:szCs w:val="28"/>
          <w:lang w:eastAsia="ru-RU"/>
        </w:rPr>
        <w:t xml:space="preserve"> важнейшего направления </w:t>
      </w:r>
      <w:r w:rsidRPr="00887D21">
        <w:rPr>
          <w:rFonts w:ascii="Times New Roman" w:hAnsi="Times New Roman" w:cs="Times New Roman"/>
          <w:sz w:val="28"/>
          <w:szCs w:val="28"/>
          <w:lang w:eastAsia="ru-RU"/>
        </w:rPr>
        <w:t>социальной политики</w:t>
      </w:r>
      <w:r>
        <w:rPr>
          <w:rFonts w:ascii="Times New Roman" w:hAnsi="Times New Roman" w:cs="Times New Roman"/>
          <w:sz w:val="28"/>
          <w:szCs w:val="28"/>
          <w:lang w:eastAsia="ru-RU"/>
        </w:rPr>
        <w:t xml:space="preserve"> с применением различных форм взаимодействий местных органов власти и бизнес-структур</w:t>
      </w:r>
      <w:r w:rsidRPr="003F6F3C">
        <w:rPr>
          <w:rFonts w:ascii="Times New Roman" w:hAnsi="Times New Roman" w:cs="Times New Roman"/>
          <w:sz w:val="28"/>
          <w:szCs w:val="28"/>
          <w:lang w:eastAsia="ru-RU"/>
        </w:rPr>
        <w:t>.</w:t>
      </w:r>
    </w:p>
    <w:p w:rsidR="001C02C3" w:rsidRPr="00CB6B5E" w:rsidRDefault="001C02C3" w:rsidP="00887D21">
      <w:pPr>
        <w:spacing w:after="0" w:line="240" w:lineRule="auto"/>
        <w:ind w:firstLine="709"/>
        <w:jc w:val="both"/>
        <w:rPr>
          <w:rFonts w:ascii="Times New Roman" w:hAnsi="Times New Roman" w:cs="Times New Roman"/>
          <w:sz w:val="28"/>
          <w:szCs w:val="28"/>
          <w:lang w:eastAsia="ru-RU"/>
        </w:rPr>
      </w:pPr>
      <w:r w:rsidRPr="00CB6B5E">
        <w:rPr>
          <w:rFonts w:ascii="Times New Roman" w:hAnsi="Times New Roman" w:cs="Times New Roman"/>
          <w:sz w:val="28"/>
          <w:szCs w:val="28"/>
          <w:lang w:eastAsia="ru-RU"/>
        </w:rPr>
        <w:t>В процессе исследования получены следующие результаты:</w:t>
      </w:r>
    </w:p>
    <w:p w:rsidR="001C02C3" w:rsidRPr="00A430A0" w:rsidRDefault="001C02C3" w:rsidP="001C2203">
      <w:pPr>
        <w:numPr>
          <w:ilvl w:val="0"/>
          <w:numId w:val="21"/>
        </w:numPr>
        <w:tabs>
          <w:tab w:val="left" w:pos="993"/>
        </w:tabs>
        <w:spacing w:after="0" w:line="240" w:lineRule="auto"/>
        <w:ind w:left="0" w:firstLine="709"/>
        <w:jc w:val="both"/>
        <w:rPr>
          <w:rFonts w:ascii="Times New Roman" w:hAnsi="Times New Roman" w:cs="Times New Roman"/>
          <w:sz w:val="28"/>
          <w:szCs w:val="28"/>
          <w:shd w:val="clear" w:color="auto" w:fill="FFFFFF"/>
        </w:rPr>
      </w:pPr>
      <w:r w:rsidRPr="00A430A0">
        <w:rPr>
          <w:rFonts w:ascii="Times New Roman" w:hAnsi="Times New Roman" w:cs="Times New Roman"/>
          <w:sz w:val="28"/>
          <w:szCs w:val="28"/>
        </w:rPr>
        <w:t xml:space="preserve">Уточнено и расширено определение муниципальной социальной функции и разработана классификация названных функций. </w:t>
      </w:r>
    </w:p>
    <w:p w:rsidR="001C02C3" w:rsidRPr="00A430A0" w:rsidRDefault="001C02C3" w:rsidP="001C2203">
      <w:pPr>
        <w:numPr>
          <w:ilvl w:val="0"/>
          <w:numId w:val="21"/>
        </w:numPr>
        <w:tabs>
          <w:tab w:val="left" w:pos="993"/>
        </w:tabs>
        <w:suppressAutoHyphens/>
        <w:spacing w:after="0" w:line="240" w:lineRule="auto"/>
        <w:ind w:left="0" w:firstLine="709"/>
        <w:jc w:val="both"/>
        <w:outlineLvl w:val="2"/>
        <w:rPr>
          <w:rFonts w:ascii="Times New Roman" w:hAnsi="Times New Roman" w:cs="Times New Roman"/>
          <w:sz w:val="28"/>
          <w:szCs w:val="28"/>
          <w:lang w:eastAsia="ru-RU"/>
        </w:rPr>
      </w:pPr>
      <w:r w:rsidRPr="00A430A0">
        <w:rPr>
          <w:rFonts w:ascii="Times New Roman" w:hAnsi="Times New Roman" w:cs="Times New Roman"/>
          <w:sz w:val="28"/>
          <w:szCs w:val="28"/>
          <w:lang w:eastAsia="ru-RU"/>
        </w:rPr>
        <w:t>Разработана</w:t>
      </w:r>
      <w:r>
        <w:rPr>
          <w:rFonts w:ascii="Times New Roman" w:hAnsi="Times New Roman" w:cs="Times New Roman"/>
          <w:sz w:val="28"/>
          <w:szCs w:val="28"/>
          <w:lang w:eastAsia="ru-RU"/>
        </w:rPr>
        <w:t xml:space="preserve"> комплексная система</w:t>
      </w:r>
      <w:r w:rsidRPr="00A430A0">
        <w:rPr>
          <w:rFonts w:ascii="Times New Roman" w:hAnsi="Times New Roman" w:cs="Times New Roman"/>
          <w:sz w:val="28"/>
          <w:szCs w:val="28"/>
          <w:lang w:eastAsia="ru-RU"/>
        </w:rPr>
        <w:t xml:space="preserve"> реализации муниципальных социальных функций.</w:t>
      </w:r>
    </w:p>
    <w:p w:rsidR="001C02C3" w:rsidRPr="00A430A0" w:rsidRDefault="001C02C3" w:rsidP="001C2203">
      <w:pPr>
        <w:widowControl w:val="0"/>
        <w:numPr>
          <w:ilvl w:val="0"/>
          <w:numId w:val="21"/>
        </w:numPr>
        <w:tabs>
          <w:tab w:val="left" w:pos="993"/>
        </w:tabs>
        <w:suppressAutoHyphens/>
        <w:spacing w:after="0" w:line="240" w:lineRule="auto"/>
        <w:ind w:left="0" w:firstLine="709"/>
        <w:jc w:val="both"/>
        <w:outlineLvl w:val="2"/>
        <w:rPr>
          <w:rFonts w:ascii="Times New Roman" w:hAnsi="Times New Roman" w:cs="Times New Roman"/>
          <w:sz w:val="28"/>
          <w:szCs w:val="28"/>
          <w:lang w:eastAsia="ru-RU"/>
        </w:rPr>
      </w:pPr>
      <w:r w:rsidRPr="00A430A0">
        <w:rPr>
          <w:rFonts w:ascii="Times New Roman" w:hAnsi="Times New Roman" w:cs="Times New Roman"/>
          <w:sz w:val="28"/>
          <w:szCs w:val="28"/>
        </w:rPr>
        <w:t>Введено понятие взаимодействия</w:t>
      </w:r>
      <w:r w:rsidRPr="00A430A0">
        <w:rPr>
          <w:rFonts w:ascii="Times New Roman" w:hAnsi="Times New Roman" w:cs="Times New Roman"/>
          <w:sz w:val="28"/>
          <w:szCs w:val="28"/>
          <w:lang w:eastAsia="ru-RU"/>
        </w:rPr>
        <w:t xml:space="preserve"> органов муниципальной власти и бизнес-структур в рамках реализации муниципальных социальных функций, определены принципы формирования таких взаимодействий и предложены их формы</w:t>
      </w:r>
      <w:r>
        <w:rPr>
          <w:rFonts w:ascii="Times New Roman" w:hAnsi="Times New Roman" w:cs="Times New Roman"/>
          <w:sz w:val="28"/>
          <w:szCs w:val="28"/>
          <w:lang w:eastAsia="ru-RU"/>
        </w:rPr>
        <w:t xml:space="preserve">, разработан механизм реализации </w:t>
      </w:r>
      <w:r w:rsidRPr="00A430A0">
        <w:rPr>
          <w:rFonts w:ascii="Times New Roman" w:hAnsi="Times New Roman" w:cs="Times New Roman"/>
          <w:sz w:val="28"/>
          <w:szCs w:val="28"/>
          <w:lang w:eastAsia="ru-RU"/>
        </w:rPr>
        <w:t>взаимодействий</w:t>
      </w:r>
      <w:r>
        <w:rPr>
          <w:rFonts w:ascii="Times New Roman" w:hAnsi="Times New Roman" w:cs="Times New Roman"/>
          <w:sz w:val="28"/>
          <w:szCs w:val="28"/>
          <w:lang w:eastAsia="ru-RU"/>
        </w:rPr>
        <w:t xml:space="preserve">. </w:t>
      </w:r>
    </w:p>
    <w:p w:rsidR="001C02C3" w:rsidRPr="00BB7B72" w:rsidRDefault="001C02C3" w:rsidP="001C2203">
      <w:pPr>
        <w:numPr>
          <w:ilvl w:val="0"/>
          <w:numId w:val="21"/>
        </w:numPr>
        <w:tabs>
          <w:tab w:val="num" w:pos="900"/>
          <w:tab w:val="left" w:pos="993"/>
        </w:tabs>
        <w:spacing w:after="0" w:line="240" w:lineRule="auto"/>
        <w:ind w:left="0" w:firstLine="709"/>
        <w:jc w:val="both"/>
        <w:rPr>
          <w:rFonts w:ascii="Times New Roman" w:hAnsi="Times New Roman" w:cs="Times New Roman"/>
          <w:sz w:val="28"/>
          <w:szCs w:val="28"/>
        </w:rPr>
      </w:pPr>
      <w:r w:rsidRPr="00A430A0">
        <w:rPr>
          <w:rFonts w:ascii="Times New Roman" w:hAnsi="Times New Roman" w:cs="Times New Roman"/>
          <w:sz w:val="28"/>
          <w:szCs w:val="28"/>
          <w:shd w:val="clear" w:color="auto" w:fill="FFFFFF"/>
        </w:rPr>
        <w:t xml:space="preserve">Предложено создание муниципального внебюджетного фонда в качестве финансового инструмента </w:t>
      </w:r>
      <w:r w:rsidRPr="00A430A0">
        <w:rPr>
          <w:rFonts w:ascii="Times New Roman" w:hAnsi="Times New Roman" w:cs="Times New Roman"/>
          <w:sz w:val="28"/>
          <w:szCs w:val="28"/>
        </w:rPr>
        <w:t xml:space="preserve">реализации взаимодействий </w:t>
      </w:r>
      <w:r w:rsidRPr="00A430A0">
        <w:rPr>
          <w:rFonts w:ascii="Times New Roman" w:hAnsi="Times New Roman" w:cs="Times New Roman"/>
          <w:sz w:val="28"/>
          <w:szCs w:val="28"/>
          <w:lang w:eastAsia="ru-RU"/>
        </w:rPr>
        <w:t xml:space="preserve">органов муниципальной власти и бизнес-структур </w:t>
      </w:r>
      <w:r w:rsidRPr="00A430A0">
        <w:rPr>
          <w:rFonts w:ascii="Times New Roman" w:hAnsi="Times New Roman" w:cs="Times New Roman"/>
          <w:sz w:val="28"/>
          <w:szCs w:val="28"/>
        </w:rPr>
        <w:t xml:space="preserve">в рамках </w:t>
      </w:r>
      <w:r>
        <w:rPr>
          <w:rFonts w:ascii="Times New Roman" w:hAnsi="Times New Roman" w:cs="Times New Roman"/>
          <w:sz w:val="28"/>
          <w:szCs w:val="28"/>
        </w:rPr>
        <w:t xml:space="preserve">выполнения </w:t>
      </w:r>
      <w:r w:rsidRPr="00A430A0">
        <w:rPr>
          <w:rFonts w:ascii="Times New Roman" w:hAnsi="Times New Roman" w:cs="Times New Roman"/>
          <w:sz w:val="28"/>
          <w:szCs w:val="28"/>
        </w:rPr>
        <w:t>муниципальных социальных функций и разработана его общая характеристика</w:t>
      </w:r>
      <w:r w:rsidRPr="00A430A0">
        <w:rPr>
          <w:rFonts w:ascii="Times New Roman" w:hAnsi="Times New Roman" w:cs="Times New Roman"/>
          <w:sz w:val="28"/>
          <w:szCs w:val="28"/>
          <w:lang w:eastAsia="ru-RU"/>
        </w:rPr>
        <w:t>.</w:t>
      </w:r>
    </w:p>
    <w:p w:rsidR="001C02C3" w:rsidRPr="00070DE5" w:rsidRDefault="001C02C3" w:rsidP="00BB7B72">
      <w:pPr>
        <w:tabs>
          <w:tab w:val="left" w:pos="993"/>
        </w:tabs>
        <w:spacing w:after="0" w:line="240" w:lineRule="auto"/>
        <w:ind w:left="709"/>
        <w:jc w:val="both"/>
        <w:rPr>
          <w:rFonts w:ascii="Times New Roman" w:hAnsi="Times New Roman" w:cs="Times New Roman"/>
          <w:sz w:val="12"/>
          <w:szCs w:val="12"/>
        </w:rPr>
      </w:pPr>
    </w:p>
    <w:p w:rsidR="001C02C3" w:rsidRDefault="001C02C3" w:rsidP="00070DE5">
      <w:pPr>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br w:type="page"/>
      </w:r>
      <w:r w:rsidRPr="007A1D7A">
        <w:rPr>
          <w:rFonts w:ascii="Times New Roman" w:hAnsi="Times New Roman" w:cs="Times New Roman"/>
          <w:b/>
          <w:bCs/>
          <w:color w:val="000000"/>
          <w:sz w:val="28"/>
          <w:szCs w:val="28"/>
          <w:lang w:eastAsia="ru-RU"/>
        </w:rPr>
        <w:lastRenderedPageBreak/>
        <w:t>Рекомендации и перспективы дальнейшей разработки темы.</w:t>
      </w:r>
    </w:p>
    <w:p w:rsidR="001C02C3" w:rsidRPr="00070DE5" w:rsidRDefault="001C02C3" w:rsidP="007A1D7A">
      <w:pPr>
        <w:spacing w:after="0" w:line="240" w:lineRule="auto"/>
        <w:ind w:firstLine="709"/>
        <w:jc w:val="both"/>
        <w:rPr>
          <w:rFonts w:ascii="Times New Roman" w:hAnsi="Times New Roman" w:cs="Times New Roman"/>
          <w:b/>
          <w:bCs/>
          <w:color w:val="000000"/>
          <w:sz w:val="10"/>
          <w:szCs w:val="10"/>
          <w:lang w:eastAsia="ru-RU"/>
        </w:rPr>
      </w:pPr>
    </w:p>
    <w:p w:rsidR="001C02C3" w:rsidRPr="00AA7ABB" w:rsidRDefault="001C02C3" w:rsidP="00AA7AB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Pr="00AA7ABB">
        <w:rPr>
          <w:rFonts w:ascii="Times New Roman" w:hAnsi="Times New Roman" w:cs="Times New Roman"/>
          <w:sz w:val="28"/>
          <w:szCs w:val="28"/>
          <w:lang w:eastAsia="ru-RU"/>
        </w:rPr>
        <w:t xml:space="preserve">оложения диссертации </w:t>
      </w:r>
      <w:r>
        <w:rPr>
          <w:rFonts w:ascii="Times New Roman" w:hAnsi="Times New Roman" w:cs="Times New Roman"/>
          <w:sz w:val="28"/>
          <w:szCs w:val="28"/>
          <w:lang w:eastAsia="ru-RU"/>
        </w:rPr>
        <w:t>развивают</w:t>
      </w:r>
      <w:r w:rsidRPr="00AA7ABB">
        <w:rPr>
          <w:rFonts w:ascii="Times New Roman" w:hAnsi="Times New Roman" w:cs="Times New Roman"/>
          <w:sz w:val="28"/>
          <w:szCs w:val="28"/>
          <w:lang w:eastAsia="ru-RU"/>
        </w:rPr>
        <w:t xml:space="preserve"> норм</w:t>
      </w:r>
      <w:r>
        <w:rPr>
          <w:rFonts w:ascii="Times New Roman" w:hAnsi="Times New Roman" w:cs="Times New Roman"/>
          <w:sz w:val="28"/>
          <w:szCs w:val="28"/>
          <w:lang w:eastAsia="ru-RU"/>
        </w:rPr>
        <w:t>ы</w:t>
      </w:r>
      <w:r w:rsidRPr="00AA7ABB">
        <w:rPr>
          <w:rFonts w:ascii="Times New Roman" w:hAnsi="Times New Roman" w:cs="Times New Roman"/>
          <w:sz w:val="28"/>
          <w:szCs w:val="28"/>
          <w:lang w:eastAsia="ru-RU"/>
        </w:rPr>
        <w:t xml:space="preserve"> законодательства о социальной защите</w:t>
      </w:r>
      <w:r>
        <w:rPr>
          <w:rFonts w:ascii="Times New Roman" w:hAnsi="Times New Roman" w:cs="Times New Roman"/>
          <w:sz w:val="28"/>
          <w:szCs w:val="28"/>
          <w:lang w:eastAsia="ru-RU"/>
        </w:rPr>
        <w:t>, об образовании, о социальном обслуживании</w:t>
      </w:r>
      <w:r w:rsidRPr="00AA7ABB">
        <w:rPr>
          <w:rFonts w:ascii="Times New Roman" w:hAnsi="Times New Roman" w:cs="Times New Roman"/>
          <w:sz w:val="28"/>
          <w:szCs w:val="28"/>
          <w:lang w:eastAsia="ru-RU"/>
        </w:rPr>
        <w:t xml:space="preserve"> и о социальном инвестировании, поэтому результаты исследования могут быть использованы при разработке</w:t>
      </w:r>
      <w:r>
        <w:rPr>
          <w:rFonts w:ascii="Times New Roman" w:hAnsi="Times New Roman" w:cs="Times New Roman"/>
          <w:sz w:val="28"/>
          <w:szCs w:val="28"/>
          <w:lang w:eastAsia="ru-RU"/>
        </w:rPr>
        <w:t xml:space="preserve"> государственной и муниципальной</w:t>
      </w:r>
      <w:r w:rsidRPr="00AA7ABB">
        <w:rPr>
          <w:rFonts w:ascii="Times New Roman" w:hAnsi="Times New Roman" w:cs="Times New Roman"/>
          <w:sz w:val="28"/>
          <w:szCs w:val="28"/>
          <w:lang w:eastAsia="ru-RU"/>
        </w:rPr>
        <w:t xml:space="preserve"> нормативно-правовой базы. Выводы и предложения </w:t>
      </w:r>
      <w:r>
        <w:rPr>
          <w:rFonts w:ascii="Times New Roman" w:hAnsi="Times New Roman" w:cs="Times New Roman"/>
          <w:sz w:val="28"/>
          <w:szCs w:val="28"/>
          <w:lang w:eastAsia="ru-RU"/>
        </w:rPr>
        <w:t xml:space="preserve">диссертации могут быть применены при </w:t>
      </w:r>
      <w:r w:rsidRPr="00BB7B72">
        <w:rPr>
          <w:rFonts w:ascii="Times New Roman" w:hAnsi="Times New Roman" w:cs="Times New Roman"/>
          <w:sz w:val="28"/>
          <w:szCs w:val="28"/>
          <w:lang w:eastAsia="ru-RU"/>
        </w:rPr>
        <w:t>формировании системы проектов муниципально-частного партнерства в социально-экономической</w:t>
      </w:r>
      <w:r>
        <w:rPr>
          <w:rFonts w:ascii="Times New Roman" w:hAnsi="Times New Roman" w:cs="Times New Roman"/>
          <w:sz w:val="28"/>
          <w:szCs w:val="28"/>
          <w:lang w:eastAsia="ru-RU"/>
        </w:rPr>
        <w:t xml:space="preserve"> </w:t>
      </w:r>
      <w:r w:rsidRPr="00AA7ABB">
        <w:rPr>
          <w:rFonts w:ascii="Times New Roman" w:hAnsi="Times New Roman" w:cs="Times New Roman"/>
          <w:sz w:val="28"/>
          <w:szCs w:val="28"/>
          <w:lang w:eastAsia="ru-RU"/>
        </w:rPr>
        <w:t xml:space="preserve">сфере, а также для повышения эффективности </w:t>
      </w:r>
      <w:r>
        <w:rPr>
          <w:rFonts w:ascii="Times New Roman" w:hAnsi="Times New Roman" w:cs="Times New Roman"/>
          <w:sz w:val="28"/>
          <w:szCs w:val="28"/>
          <w:lang w:eastAsia="ru-RU"/>
        </w:rPr>
        <w:t>процесса социального инвестирования</w:t>
      </w:r>
      <w:r w:rsidRPr="00AA7ABB">
        <w:rPr>
          <w:rFonts w:ascii="Times New Roman" w:hAnsi="Times New Roman" w:cs="Times New Roman"/>
          <w:sz w:val="28"/>
          <w:szCs w:val="28"/>
          <w:lang w:eastAsia="ru-RU"/>
        </w:rPr>
        <w:t>.</w:t>
      </w:r>
    </w:p>
    <w:p w:rsidR="001C02C3" w:rsidRPr="00AA7ABB" w:rsidRDefault="001C02C3" w:rsidP="00AA7ABB">
      <w:pPr>
        <w:spacing w:after="0" w:line="240" w:lineRule="auto"/>
        <w:ind w:firstLine="709"/>
        <w:jc w:val="both"/>
        <w:rPr>
          <w:rFonts w:ascii="Times New Roman" w:hAnsi="Times New Roman" w:cs="Times New Roman"/>
          <w:sz w:val="28"/>
          <w:szCs w:val="28"/>
          <w:lang w:eastAsia="ru-RU"/>
        </w:rPr>
      </w:pPr>
      <w:r w:rsidRPr="00AA7ABB">
        <w:rPr>
          <w:rFonts w:ascii="Times New Roman" w:hAnsi="Times New Roman" w:cs="Times New Roman"/>
          <w:sz w:val="28"/>
          <w:szCs w:val="28"/>
          <w:lang w:eastAsia="ru-RU"/>
        </w:rPr>
        <w:t>Материалы диссертации могут быть использованы в учебном процессе учреждений высшего профессионального и послевузовского образования при чтении курсов «Региональная экономика»,</w:t>
      </w:r>
      <w:r>
        <w:rPr>
          <w:rFonts w:ascii="Times New Roman" w:hAnsi="Times New Roman" w:cs="Times New Roman"/>
          <w:sz w:val="28"/>
          <w:szCs w:val="28"/>
          <w:lang w:eastAsia="ru-RU"/>
        </w:rPr>
        <w:t xml:space="preserve"> «Основы государственного и муниципального управления»,</w:t>
      </w:r>
      <w:r w:rsidRPr="00AA7AB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Муниципальная политика</w:t>
      </w:r>
      <w:r w:rsidRPr="00AA7ABB">
        <w:rPr>
          <w:rFonts w:ascii="Times New Roman" w:hAnsi="Times New Roman" w:cs="Times New Roman"/>
          <w:sz w:val="28"/>
          <w:szCs w:val="28"/>
          <w:lang w:eastAsia="ru-RU"/>
        </w:rPr>
        <w:t xml:space="preserve">», а также специальных учебных курсов, </w:t>
      </w:r>
      <w:r w:rsidRPr="00BB7B72">
        <w:rPr>
          <w:rFonts w:ascii="Times New Roman" w:hAnsi="Times New Roman" w:cs="Times New Roman"/>
          <w:sz w:val="28"/>
          <w:szCs w:val="28"/>
          <w:lang w:eastAsia="ru-RU"/>
        </w:rPr>
        <w:t>изучающих</w:t>
      </w:r>
      <w:r w:rsidRPr="00AA7ABB">
        <w:rPr>
          <w:rFonts w:ascii="Times New Roman" w:hAnsi="Times New Roman" w:cs="Times New Roman"/>
          <w:sz w:val="28"/>
          <w:szCs w:val="28"/>
          <w:lang w:eastAsia="ru-RU"/>
        </w:rPr>
        <w:t xml:space="preserve"> механизмы взаимодействия </w:t>
      </w:r>
      <w:r>
        <w:rPr>
          <w:rFonts w:ascii="Times New Roman" w:hAnsi="Times New Roman" w:cs="Times New Roman"/>
          <w:sz w:val="28"/>
          <w:szCs w:val="28"/>
          <w:lang w:eastAsia="ru-RU"/>
        </w:rPr>
        <w:t xml:space="preserve">органов </w:t>
      </w:r>
      <w:r w:rsidRPr="00AA7ABB">
        <w:rPr>
          <w:rFonts w:ascii="Times New Roman" w:hAnsi="Times New Roman" w:cs="Times New Roman"/>
          <w:sz w:val="28"/>
          <w:szCs w:val="28"/>
          <w:lang w:eastAsia="ru-RU"/>
        </w:rPr>
        <w:t>власти и бизнес</w:t>
      </w:r>
      <w:r>
        <w:rPr>
          <w:rFonts w:ascii="Times New Roman" w:hAnsi="Times New Roman" w:cs="Times New Roman"/>
          <w:sz w:val="28"/>
          <w:szCs w:val="28"/>
          <w:lang w:eastAsia="ru-RU"/>
        </w:rPr>
        <w:t>-структур</w:t>
      </w:r>
      <w:r w:rsidRPr="00AA7ABB">
        <w:rPr>
          <w:rFonts w:ascii="Times New Roman" w:hAnsi="Times New Roman" w:cs="Times New Roman"/>
          <w:sz w:val="28"/>
          <w:szCs w:val="28"/>
          <w:lang w:eastAsia="ru-RU"/>
        </w:rPr>
        <w:t xml:space="preserve"> в рамках реализации муниципальных социальных функций.</w:t>
      </w:r>
    </w:p>
    <w:p w:rsidR="001C02C3" w:rsidRPr="007A1D7A" w:rsidRDefault="001C02C3" w:rsidP="00AA7ABB">
      <w:pPr>
        <w:spacing w:after="0" w:line="240" w:lineRule="auto"/>
        <w:ind w:firstLine="709"/>
        <w:jc w:val="both"/>
        <w:rPr>
          <w:rFonts w:ascii="Times New Roman" w:hAnsi="Times New Roman" w:cs="Times New Roman"/>
          <w:sz w:val="28"/>
          <w:szCs w:val="28"/>
          <w:lang w:eastAsia="ru-RU"/>
        </w:rPr>
      </w:pPr>
      <w:r w:rsidRPr="007A1D7A">
        <w:rPr>
          <w:rFonts w:ascii="Times New Roman" w:hAnsi="Times New Roman" w:cs="Times New Roman"/>
          <w:sz w:val="28"/>
          <w:szCs w:val="28"/>
          <w:lang w:eastAsia="ru-RU"/>
        </w:rPr>
        <w:t xml:space="preserve">Дальнейшее развитие темы касается разработки </w:t>
      </w:r>
      <w:r>
        <w:rPr>
          <w:rFonts w:ascii="Times New Roman" w:hAnsi="Times New Roman" w:cs="Times New Roman"/>
          <w:sz w:val="28"/>
          <w:szCs w:val="28"/>
          <w:lang w:eastAsia="ru-RU"/>
        </w:rPr>
        <w:t>методологических основ формирования системы реализации муниципальных социальных функций</w:t>
      </w:r>
      <w:r w:rsidRPr="007A1D7A">
        <w:rPr>
          <w:rFonts w:ascii="Times New Roman" w:hAnsi="Times New Roman" w:cs="Times New Roman"/>
          <w:sz w:val="28"/>
          <w:szCs w:val="28"/>
          <w:lang w:eastAsia="ru-RU"/>
        </w:rPr>
        <w:t xml:space="preserve">. </w:t>
      </w:r>
    </w:p>
    <w:p w:rsidR="001C02C3" w:rsidRPr="00344C18" w:rsidRDefault="001C02C3" w:rsidP="00887D21">
      <w:pPr>
        <w:widowControl w:val="0"/>
        <w:spacing w:after="0" w:line="240" w:lineRule="auto"/>
        <w:jc w:val="center"/>
        <w:rPr>
          <w:rFonts w:ascii="Times New Roman" w:hAnsi="Times New Roman" w:cs="Times New Roman"/>
          <w:b/>
          <w:bCs/>
          <w:caps/>
          <w:sz w:val="16"/>
          <w:szCs w:val="16"/>
          <w:lang w:eastAsia="ru-RU"/>
        </w:rPr>
      </w:pPr>
    </w:p>
    <w:p w:rsidR="001C02C3" w:rsidRPr="00A430A0" w:rsidRDefault="001C02C3" w:rsidP="00887D21">
      <w:pPr>
        <w:widowControl w:val="0"/>
        <w:spacing w:after="0" w:line="240" w:lineRule="auto"/>
        <w:jc w:val="center"/>
        <w:rPr>
          <w:rFonts w:ascii="Times New Roman" w:hAnsi="Times New Roman" w:cs="Times New Roman"/>
          <w:b/>
          <w:bCs/>
          <w:caps/>
          <w:sz w:val="28"/>
          <w:szCs w:val="28"/>
          <w:lang w:eastAsia="ru-RU"/>
        </w:rPr>
      </w:pPr>
      <w:r>
        <w:rPr>
          <w:rFonts w:ascii="Times New Roman" w:hAnsi="Times New Roman" w:cs="Times New Roman"/>
          <w:b/>
          <w:bCs/>
          <w:caps/>
          <w:sz w:val="28"/>
          <w:szCs w:val="28"/>
          <w:lang w:val="en-US" w:eastAsia="ru-RU"/>
        </w:rPr>
        <w:t>I</w:t>
      </w:r>
      <w:r w:rsidRPr="00A430A0">
        <w:rPr>
          <w:rFonts w:ascii="Times New Roman" w:hAnsi="Times New Roman" w:cs="Times New Roman"/>
          <w:b/>
          <w:bCs/>
          <w:caps/>
          <w:sz w:val="28"/>
          <w:szCs w:val="28"/>
          <w:lang w:val="en-US" w:eastAsia="ru-RU"/>
        </w:rPr>
        <w:t>V</w:t>
      </w:r>
      <w:r w:rsidRPr="00A430A0">
        <w:rPr>
          <w:rFonts w:ascii="Times New Roman" w:hAnsi="Times New Roman" w:cs="Times New Roman"/>
          <w:b/>
          <w:bCs/>
          <w:caps/>
          <w:sz w:val="28"/>
          <w:szCs w:val="28"/>
          <w:lang w:eastAsia="ru-RU"/>
        </w:rPr>
        <w:t>. Основные публикации по теме диссертации</w:t>
      </w:r>
    </w:p>
    <w:p w:rsidR="001C02C3" w:rsidRPr="00A430A0" w:rsidRDefault="001C02C3" w:rsidP="00887D21">
      <w:pPr>
        <w:widowControl w:val="0"/>
        <w:spacing w:after="0" w:line="240" w:lineRule="auto"/>
        <w:jc w:val="center"/>
        <w:rPr>
          <w:rFonts w:ascii="Times New Roman" w:hAnsi="Times New Roman" w:cs="Times New Roman"/>
          <w:sz w:val="16"/>
          <w:szCs w:val="16"/>
          <w:lang w:eastAsia="ru-RU"/>
        </w:rPr>
      </w:pPr>
    </w:p>
    <w:p w:rsidR="001C02C3" w:rsidRPr="00063FF5" w:rsidRDefault="001C02C3" w:rsidP="00887D21">
      <w:pPr>
        <w:widowControl w:val="0"/>
        <w:shd w:val="clear" w:color="auto" w:fill="FFFFFF"/>
        <w:tabs>
          <w:tab w:val="left" w:pos="1653"/>
          <w:tab w:val="left" w:pos="1995"/>
        </w:tabs>
        <w:spacing w:after="0" w:line="240" w:lineRule="auto"/>
        <w:ind w:firstLine="709"/>
        <w:jc w:val="center"/>
        <w:rPr>
          <w:rFonts w:ascii="Times New Roman" w:hAnsi="Times New Roman" w:cs="Times New Roman"/>
          <w:b/>
          <w:bCs/>
          <w:sz w:val="28"/>
          <w:szCs w:val="28"/>
          <w:lang w:eastAsia="ru-RU"/>
        </w:rPr>
      </w:pPr>
      <w:r w:rsidRPr="00A430A0">
        <w:rPr>
          <w:rFonts w:ascii="Times New Roman" w:hAnsi="Times New Roman" w:cs="Times New Roman"/>
          <w:sz w:val="28"/>
          <w:szCs w:val="28"/>
          <w:lang w:eastAsia="ru-RU"/>
        </w:rPr>
        <w:t>С</w:t>
      </w:r>
      <w:r w:rsidRPr="00A430A0">
        <w:rPr>
          <w:rFonts w:ascii="Times New Roman" w:hAnsi="Times New Roman" w:cs="Times New Roman"/>
          <w:b/>
          <w:bCs/>
          <w:sz w:val="28"/>
          <w:szCs w:val="28"/>
          <w:lang w:eastAsia="ru-RU"/>
        </w:rPr>
        <w:t>татьи в научных журналах, рекомендованных ВАК</w:t>
      </w:r>
    </w:p>
    <w:p w:rsidR="001C02C3" w:rsidRPr="00063FF5" w:rsidRDefault="001C02C3" w:rsidP="00887D21">
      <w:pPr>
        <w:widowControl w:val="0"/>
        <w:shd w:val="clear" w:color="auto" w:fill="FFFFFF"/>
        <w:tabs>
          <w:tab w:val="left" w:pos="1653"/>
          <w:tab w:val="left" w:pos="1995"/>
        </w:tabs>
        <w:spacing w:after="0" w:line="240" w:lineRule="auto"/>
        <w:ind w:firstLine="709"/>
        <w:jc w:val="center"/>
        <w:rPr>
          <w:rFonts w:ascii="Times New Roman" w:hAnsi="Times New Roman" w:cs="Times New Roman"/>
          <w:sz w:val="16"/>
          <w:szCs w:val="16"/>
          <w:lang w:eastAsia="ru-RU"/>
        </w:rPr>
      </w:pPr>
    </w:p>
    <w:p w:rsidR="001C02C3" w:rsidRPr="00063FF5" w:rsidRDefault="001C02C3" w:rsidP="00887D21">
      <w:pPr>
        <w:widowControl w:val="0"/>
        <w:shd w:val="clear" w:color="auto" w:fill="FFFFFF"/>
        <w:spacing w:after="0" w:line="240" w:lineRule="auto"/>
        <w:ind w:firstLine="709"/>
        <w:jc w:val="both"/>
        <w:rPr>
          <w:rFonts w:ascii="Times New Roman" w:hAnsi="Times New Roman" w:cs="Times New Roman"/>
          <w:sz w:val="28"/>
          <w:szCs w:val="28"/>
        </w:rPr>
      </w:pPr>
      <w:r w:rsidRPr="00063FF5">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Гянджаева</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С</w:t>
      </w:r>
      <w:r w:rsidRPr="00063FF5">
        <w:rPr>
          <w:rFonts w:ascii="Times New Roman" w:hAnsi="Times New Roman" w:cs="Times New Roman"/>
          <w:sz w:val="28"/>
          <w:szCs w:val="28"/>
          <w:lang w:eastAsia="ru-RU"/>
        </w:rPr>
        <w:t>.</w:t>
      </w:r>
      <w:r w:rsidRPr="00887D21">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 xml:space="preserve">Аутсорсинг как механизм реализации муниципальных социальных функций </w:t>
      </w:r>
      <w:r w:rsidRPr="00063FF5">
        <w:rPr>
          <w:rFonts w:ascii="Times New Roman" w:hAnsi="Times New Roman" w:cs="Times New Roman"/>
          <w:sz w:val="28"/>
          <w:szCs w:val="28"/>
          <w:lang w:eastAsia="ru-RU"/>
        </w:rPr>
        <w:t xml:space="preserve">// </w:t>
      </w:r>
      <w:r w:rsidRPr="00887D21">
        <w:rPr>
          <w:rFonts w:ascii="Times New Roman" w:hAnsi="Times New Roman" w:cs="Times New Roman"/>
          <w:sz w:val="28"/>
          <w:szCs w:val="28"/>
        </w:rPr>
        <w:t xml:space="preserve">Проблемы современной экономики. – 2012. - № 3 (43). 0,6 п.л. </w:t>
      </w:r>
      <w:r w:rsidRPr="00063FF5">
        <w:rPr>
          <w:rFonts w:ascii="Times New Roman" w:hAnsi="Times New Roman" w:cs="Times New Roman"/>
          <w:sz w:val="28"/>
          <w:szCs w:val="28"/>
        </w:rPr>
        <w:t>- 0,6 п.л.</w:t>
      </w:r>
    </w:p>
    <w:p w:rsidR="001C02C3" w:rsidRPr="00063FF5" w:rsidRDefault="001C02C3" w:rsidP="00887D21">
      <w:pPr>
        <w:widowControl w:val="0"/>
        <w:shd w:val="clear" w:color="auto" w:fill="FFFFFF"/>
        <w:spacing w:after="0" w:line="240" w:lineRule="auto"/>
        <w:ind w:firstLine="709"/>
        <w:jc w:val="both"/>
        <w:rPr>
          <w:rFonts w:ascii="Times New Roman" w:hAnsi="Times New Roman" w:cs="Times New Roman"/>
          <w:sz w:val="28"/>
          <w:szCs w:val="28"/>
          <w:lang w:eastAsia="ru-RU"/>
        </w:rPr>
      </w:pPr>
      <w:r w:rsidRPr="00063FF5">
        <w:rPr>
          <w:rFonts w:ascii="Times New Roman" w:hAnsi="Times New Roman" w:cs="Times New Roman"/>
          <w:sz w:val="28"/>
          <w:szCs w:val="28"/>
          <w:lang w:eastAsia="ru-RU"/>
        </w:rPr>
        <w:t xml:space="preserve">2. </w:t>
      </w:r>
      <w:r w:rsidRPr="00887D21">
        <w:rPr>
          <w:rFonts w:ascii="Times New Roman" w:hAnsi="Times New Roman" w:cs="Times New Roman"/>
          <w:sz w:val="28"/>
          <w:szCs w:val="28"/>
          <w:lang w:eastAsia="ru-RU"/>
        </w:rPr>
        <w:t>Гянджаева С</w:t>
      </w:r>
      <w:r w:rsidRPr="00063FF5">
        <w:rPr>
          <w:rFonts w:ascii="Times New Roman" w:hAnsi="Times New Roman" w:cs="Times New Roman"/>
          <w:sz w:val="28"/>
          <w:szCs w:val="28"/>
          <w:lang w:eastAsia="ru-RU"/>
        </w:rPr>
        <w:t>.</w:t>
      </w:r>
      <w:r w:rsidRPr="00887D21">
        <w:rPr>
          <w:rFonts w:ascii="Times New Roman" w:hAnsi="Times New Roman" w:cs="Times New Roman"/>
          <w:sz w:val="28"/>
          <w:szCs w:val="28"/>
          <w:lang w:eastAsia="ru-RU"/>
        </w:rPr>
        <w:t>И.</w:t>
      </w:r>
      <w:r>
        <w:rPr>
          <w:rFonts w:ascii="Times New Roman" w:hAnsi="Times New Roman" w:cs="Times New Roman"/>
          <w:sz w:val="28"/>
          <w:szCs w:val="28"/>
          <w:lang w:eastAsia="ru-RU"/>
        </w:rPr>
        <w:t>, Кувалдин И.В., Михайлов В.А., Сергеева В.Г.</w:t>
      </w:r>
      <w:r w:rsidRPr="00887D21">
        <w:rPr>
          <w:rFonts w:ascii="Times New Roman" w:hAnsi="Times New Roman" w:cs="Times New Roman"/>
          <w:sz w:val="28"/>
          <w:szCs w:val="28"/>
          <w:lang w:eastAsia="ru-RU"/>
        </w:rPr>
        <w:t xml:space="preserve"> Муниципальный заказ как инструмент реализации политики санитарной очистки города</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 Журнал правовых и экономических исследований 2012</w:t>
      </w:r>
      <w:r>
        <w:rPr>
          <w:rFonts w:ascii="Times New Roman" w:hAnsi="Times New Roman" w:cs="Times New Roman"/>
          <w:sz w:val="28"/>
          <w:szCs w:val="28"/>
          <w:lang w:eastAsia="ru-RU"/>
        </w:rPr>
        <w:t>.</w:t>
      </w:r>
      <w:r w:rsidRPr="00887D21">
        <w:rPr>
          <w:rFonts w:ascii="Times New Roman" w:hAnsi="Times New Roman" w:cs="Times New Roman"/>
          <w:sz w:val="28"/>
          <w:szCs w:val="28"/>
          <w:lang w:eastAsia="ru-RU"/>
        </w:rPr>
        <w:t xml:space="preserve"> / №2</w:t>
      </w:r>
      <w:r w:rsidRPr="00063FF5">
        <w:rPr>
          <w:rFonts w:ascii="Times New Roman" w:hAnsi="Times New Roman" w:cs="Times New Roman"/>
          <w:sz w:val="28"/>
          <w:szCs w:val="28"/>
        </w:rPr>
        <w:t>- 0,5 п.л.</w:t>
      </w:r>
      <w:r>
        <w:rPr>
          <w:rFonts w:ascii="Times New Roman" w:hAnsi="Times New Roman" w:cs="Times New Roman"/>
          <w:sz w:val="28"/>
          <w:szCs w:val="28"/>
        </w:rPr>
        <w:t xml:space="preserve"> (авт. 0,15 п.л.).</w:t>
      </w:r>
    </w:p>
    <w:p w:rsidR="001C02C3" w:rsidRPr="00063FF5" w:rsidRDefault="001C02C3" w:rsidP="00887D21">
      <w:pPr>
        <w:widowControl w:val="0"/>
        <w:spacing w:after="0" w:line="240" w:lineRule="auto"/>
        <w:ind w:firstLine="709"/>
        <w:jc w:val="center"/>
        <w:rPr>
          <w:rFonts w:ascii="Times New Roman" w:hAnsi="Times New Roman" w:cs="Times New Roman"/>
          <w:sz w:val="16"/>
          <w:szCs w:val="16"/>
          <w:lang w:eastAsia="ru-RU"/>
        </w:rPr>
      </w:pPr>
    </w:p>
    <w:p w:rsidR="001C02C3" w:rsidRPr="00063FF5" w:rsidRDefault="001C02C3" w:rsidP="00887D21">
      <w:pPr>
        <w:widowControl w:val="0"/>
        <w:spacing w:after="0" w:line="240" w:lineRule="auto"/>
        <w:ind w:firstLine="840"/>
        <w:jc w:val="center"/>
        <w:rPr>
          <w:rFonts w:ascii="Times New Roman" w:hAnsi="Times New Roman" w:cs="Times New Roman"/>
          <w:b/>
          <w:bCs/>
          <w:sz w:val="28"/>
          <w:szCs w:val="28"/>
          <w:lang w:eastAsia="ru-RU"/>
        </w:rPr>
      </w:pPr>
      <w:r w:rsidRPr="00063FF5">
        <w:rPr>
          <w:rFonts w:ascii="Times New Roman" w:hAnsi="Times New Roman" w:cs="Times New Roman"/>
          <w:b/>
          <w:bCs/>
          <w:sz w:val="28"/>
          <w:szCs w:val="28"/>
          <w:lang w:eastAsia="ru-RU"/>
        </w:rPr>
        <w:t>Статьи и доклады, опубликованные в научных сборниках и журналах</w:t>
      </w:r>
    </w:p>
    <w:p w:rsidR="001C02C3" w:rsidRPr="00FD62A4" w:rsidRDefault="001C02C3" w:rsidP="00887D21">
      <w:pPr>
        <w:widowControl w:val="0"/>
        <w:spacing w:after="0" w:line="240" w:lineRule="auto"/>
        <w:ind w:firstLine="709"/>
        <w:jc w:val="center"/>
        <w:rPr>
          <w:rFonts w:ascii="Times New Roman" w:hAnsi="Times New Roman" w:cs="Times New Roman"/>
          <w:sz w:val="16"/>
          <w:szCs w:val="16"/>
          <w:lang w:eastAsia="ru-RU"/>
        </w:rPr>
      </w:pPr>
    </w:p>
    <w:p w:rsidR="001C02C3" w:rsidRPr="00887D21" w:rsidRDefault="001C02C3" w:rsidP="00887D21">
      <w:pPr>
        <w:widowControl w:val="0"/>
        <w:shd w:val="clear" w:color="auto" w:fill="FFFFFF"/>
        <w:spacing w:after="0" w:line="240" w:lineRule="auto"/>
        <w:ind w:firstLine="709"/>
        <w:jc w:val="both"/>
        <w:rPr>
          <w:rFonts w:ascii="Times New Roman" w:hAnsi="Times New Roman" w:cs="Times New Roman"/>
          <w:sz w:val="28"/>
          <w:szCs w:val="28"/>
        </w:rPr>
      </w:pPr>
      <w:r w:rsidRPr="00063FF5">
        <w:rPr>
          <w:rFonts w:ascii="Times New Roman" w:hAnsi="Times New Roman" w:cs="Times New Roman"/>
          <w:sz w:val="28"/>
          <w:szCs w:val="28"/>
          <w:lang w:eastAsia="ru-RU"/>
        </w:rPr>
        <w:t>3.</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 xml:space="preserve">Гянджаева С.И. </w:t>
      </w:r>
      <w:r>
        <w:rPr>
          <w:rFonts w:ascii="Times New Roman" w:hAnsi="Times New Roman" w:cs="Times New Roman"/>
          <w:sz w:val="28"/>
          <w:szCs w:val="28"/>
          <w:lang w:eastAsia="ru-RU"/>
        </w:rPr>
        <w:t>Перспективы организации селективного сбора бытовых отходов</w:t>
      </w:r>
      <w:r w:rsidRPr="00887D21">
        <w:rPr>
          <w:rFonts w:ascii="Times New Roman" w:hAnsi="Times New Roman" w:cs="Times New Roman"/>
          <w:sz w:val="28"/>
          <w:szCs w:val="28"/>
          <w:lang w:eastAsia="ru-RU"/>
        </w:rPr>
        <w:t xml:space="preserve">// Материалы </w:t>
      </w:r>
      <w:r w:rsidRPr="00887D21">
        <w:rPr>
          <w:rFonts w:ascii="Times New Roman" w:hAnsi="Times New Roman" w:cs="Times New Roman"/>
          <w:sz w:val="28"/>
          <w:szCs w:val="28"/>
        </w:rPr>
        <w:t xml:space="preserve">межрегиональной конференции «Актуальные проблемы регионального развития». </w:t>
      </w:r>
      <w:r w:rsidRPr="00063FF5">
        <w:rPr>
          <w:rFonts w:ascii="Times New Roman" w:hAnsi="Times New Roman" w:cs="Times New Roman"/>
          <w:sz w:val="28"/>
          <w:szCs w:val="28"/>
          <w:lang w:eastAsia="ru-RU"/>
        </w:rPr>
        <w:t>– СПБ.: СПбГУ</w:t>
      </w:r>
      <w:r>
        <w:rPr>
          <w:rFonts w:ascii="Times New Roman" w:hAnsi="Times New Roman" w:cs="Times New Roman"/>
          <w:sz w:val="28"/>
          <w:szCs w:val="28"/>
          <w:lang w:eastAsia="ru-RU"/>
        </w:rPr>
        <w:t>СЭ</w:t>
      </w:r>
      <w:r w:rsidRPr="00063FF5">
        <w:rPr>
          <w:rFonts w:ascii="Times New Roman" w:hAnsi="Times New Roman" w:cs="Times New Roman"/>
          <w:sz w:val="28"/>
          <w:szCs w:val="28"/>
          <w:lang w:eastAsia="ru-RU"/>
        </w:rPr>
        <w:t>, 20</w:t>
      </w:r>
      <w:r>
        <w:rPr>
          <w:rFonts w:ascii="Times New Roman" w:hAnsi="Times New Roman" w:cs="Times New Roman"/>
          <w:sz w:val="28"/>
          <w:szCs w:val="28"/>
          <w:lang w:eastAsia="ru-RU"/>
        </w:rPr>
        <w:t>09</w:t>
      </w:r>
      <w:r w:rsidRPr="00063FF5">
        <w:rPr>
          <w:rFonts w:ascii="Times New Roman" w:hAnsi="Times New Roman" w:cs="Times New Roman"/>
          <w:sz w:val="28"/>
          <w:szCs w:val="28"/>
          <w:lang w:eastAsia="ru-RU"/>
        </w:rPr>
        <w:t xml:space="preserve">. </w:t>
      </w:r>
      <w:r w:rsidRPr="00063FF5">
        <w:rPr>
          <w:rFonts w:ascii="Times New Roman" w:hAnsi="Times New Roman" w:cs="Times New Roman"/>
          <w:sz w:val="28"/>
          <w:szCs w:val="28"/>
        </w:rPr>
        <w:t>- 0,4 п.л.</w:t>
      </w:r>
    </w:p>
    <w:p w:rsidR="001C02C3" w:rsidRPr="00063FF5" w:rsidRDefault="001C02C3" w:rsidP="00887D21">
      <w:pPr>
        <w:widowControl w:val="0"/>
        <w:shd w:val="clear" w:color="auto" w:fill="FFFFFF"/>
        <w:spacing w:after="0" w:line="240" w:lineRule="auto"/>
        <w:ind w:firstLine="709"/>
        <w:jc w:val="both"/>
        <w:rPr>
          <w:rFonts w:ascii="Times New Roman" w:hAnsi="Times New Roman" w:cs="Times New Roman"/>
          <w:sz w:val="28"/>
          <w:szCs w:val="28"/>
          <w:lang w:eastAsia="ru-RU"/>
        </w:rPr>
      </w:pPr>
      <w:r w:rsidRPr="00887D21">
        <w:rPr>
          <w:rFonts w:ascii="Times New Roman" w:hAnsi="Times New Roman" w:cs="Times New Roman"/>
          <w:sz w:val="28"/>
          <w:szCs w:val="28"/>
        </w:rPr>
        <w:t xml:space="preserve">4. </w:t>
      </w:r>
      <w:r w:rsidRPr="00887D21">
        <w:rPr>
          <w:rFonts w:ascii="Times New Roman" w:hAnsi="Times New Roman" w:cs="Times New Roman"/>
          <w:sz w:val="28"/>
          <w:szCs w:val="28"/>
          <w:lang w:eastAsia="ru-RU"/>
        </w:rPr>
        <w:t xml:space="preserve">Гянджаева С.И. </w:t>
      </w:r>
      <w:r w:rsidRPr="00887D21">
        <w:rPr>
          <w:rFonts w:ascii="Times New Roman" w:hAnsi="Times New Roman" w:cs="Times New Roman"/>
          <w:sz w:val="28"/>
          <w:szCs w:val="28"/>
        </w:rPr>
        <w:t>Перспективы аутсорсинга в реализации муниципальных социальных функций</w:t>
      </w:r>
      <w:r w:rsidRPr="00063FF5">
        <w:rPr>
          <w:rFonts w:ascii="Times New Roman" w:hAnsi="Times New Roman" w:cs="Times New Roman"/>
          <w:sz w:val="28"/>
          <w:szCs w:val="28"/>
          <w:lang w:eastAsia="ru-RU"/>
        </w:rPr>
        <w:t xml:space="preserve"> // </w:t>
      </w:r>
      <w:r w:rsidRPr="00887D21">
        <w:rPr>
          <w:rFonts w:ascii="Times New Roman" w:hAnsi="Times New Roman" w:cs="Times New Roman"/>
          <w:sz w:val="28"/>
          <w:szCs w:val="28"/>
          <w:lang w:eastAsia="ru-RU"/>
        </w:rPr>
        <w:t xml:space="preserve">Материалы X всероссийской научно-практической конференции «Стратегия устойчивого развития </w:t>
      </w:r>
      <w:r w:rsidRPr="00F70423">
        <w:rPr>
          <w:rFonts w:ascii="Times New Roman" w:hAnsi="Times New Roman" w:cs="Times New Roman"/>
          <w:spacing w:val="-4"/>
          <w:sz w:val="28"/>
          <w:szCs w:val="28"/>
          <w:lang w:eastAsia="ru-RU"/>
        </w:rPr>
        <w:t xml:space="preserve">регионов России – Новосибирск: Издательство «СИБПРИНТ», 2012. </w:t>
      </w:r>
      <w:r w:rsidRPr="00F70423">
        <w:rPr>
          <w:rFonts w:ascii="Times New Roman" w:hAnsi="Times New Roman" w:cs="Times New Roman"/>
          <w:spacing w:val="-4"/>
          <w:sz w:val="28"/>
          <w:szCs w:val="28"/>
        </w:rPr>
        <w:t>- 0,45 п.л.</w:t>
      </w:r>
    </w:p>
    <w:p w:rsidR="001C02C3" w:rsidRPr="00063FF5" w:rsidRDefault="001C02C3" w:rsidP="00887D21">
      <w:pPr>
        <w:widowControl w:val="0"/>
        <w:shd w:val="clear" w:color="auto" w:fill="FFFFFF"/>
        <w:spacing w:after="0" w:line="240" w:lineRule="auto"/>
        <w:ind w:firstLine="709"/>
        <w:jc w:val="both"/>
        <w:rPr>
          <w:rFonts w:ascii="Times New Roman" w:hAnsi="Times New Roman" w:cs="Times New Roman"/>
          <w:sz w:val="28"/>
          <w:szCs w:val="28"/>
          <w:lang w:eastAsia="ru-RU"/>
        </w:rPr>
      </w:pPr>
      <w:r w:rsidRPr="00887D21">
        <w:rPr>
          <w:rFonts w:ascii="Times New Roman" w:hAnsi="Times New Roman" w:cs="Times New Roman"/>
          <w:sz w:val="28"/>
          <w:szCs w:val="28"/>
          <w:lang w:eastAsia="ru-RU"/>
        </w:rPr>
        <w:t>5</w:t>
      </w:r>
      <w:r w:rsidRPr="00063FF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Гянджаева С.И.</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rPr>
        <w:t>Концессионные соглашения как механизм преодоления кризиса в муниципальной системе дошкольного образования</w:t>
      </w:r>
      <w:r w:rsidRPr="00063FF5">
        <w:rPr>
          <w:rFonts w:ascii="Times New Roman" w:hAnsi="Times New Roman" w:cs="Times New Roman"/>
          <w:sz w:val="28"/>
          <w:szCs w:val="28"/>
          <w:lang w:eastAsia="ru-RU"/>
        </w:rPr>
        <w:t xml:space="preserve"> // </w:t>
      </w:r>
      <w:r w:rsidRPr="00887D21">
        <w:rPr>
          <w:rFonts w:ascii="Times New Roman" w:hAnsi="Times New Roman" w:cs="Times New Roman"/>
          <w:sz w:val="28"/>
          <w:szCs w:val="28"/>
          <w:lang w:eastAsia="ru-RU"/>
        </w:rPr>
        <w:t xml:space="preserve">Материалы </w:t>
      </w:r>
      <w:r w:rsidRPr="00887D21">
        <w:rPr>
          <w:rFonts w:ascii="Times New Roman" w:hAnsi="Times New Roman" w:cs="Times New Roman"/>
          <w:sz w:val="28"/>
          <w:szCs w:val="28"/>
        </w:rPr>
        <w:t>IV международной научно-практической конференции «Государственное и муниципальное управление в XXI веке: теория, методология, практика»</w:t>
      </w:r>
      <w:r w:rsidRPr="00063FF5">
        <w:rPr>
          <w:rFonts w:ascii="Times New Roman" w:hAnsi="Times New Roman" w:cs="Times New Roman"/>
          <w:sz w:val="28"/>
          <w:szCs w:val="28"/>
          <w:lang w:eastAsia="ru-RU"/>
        </w:rPr>
        <w:t xml:space="preserve"> – Новосибирск: Издательство «СИБПРИНТ», 2012. </w:t>
      </w:r>
      <w:r w:rsidRPr="00063FF5">
        <w:rPr>
          <w:rFonts w:ascii="Times New Roman" w:hAnsi="Times New Roman" w:cs="Times New Roman"/>
          <w:sz w:val="28"/>
          <w:szCs w:val="28"/>
        </w:rPr>
        <w:t>- 0,</w:t>
      </w:r>
      <w:r w:rsidRPr="00887D21">
        <w:rPr>
          <w:rFonts w:ascii="Times New Roman" w:hAnsi="Times New Roman" w:cs="Times New Roman"/>
          <w:sz w:val="28"/>
          <w:szCs w:val="28"/>
        </w:rPr>
        <w:t>5</w:t>
      </w:r>
      <w:r w:rsidRPr="00063FF5">
        <w:rPr>
          <w:rFonts w:ascii="Times New Roman" w:hAnsi="Times New Roman" w:cs="Times New Roman"/>
          <w:sz w:val="28"/>
          <w:szCs w:val="28"/>
        </w:rPr>
        <w:t>п.л.</w:t>
      </w:r>
    </w:p>
    <w:p w:rsidR="001C02C3" w:rsidRDefault="001C02C3" w:rsidP="00887D21">
      <w:pPr>
        <w:widowControl w:val="0"/>
        <w:shd w:val="clear" w:color="auto" w:fill="FFFFFF"/>
        <w:spacing w:after="0" w:line="240" w:lineRule="auto"/>
        <w:ind w:firstLine="709"/>
        <w:jc w:val="both"/>
        <w:rPr>
          <w:rFonts w:ascii="Times New Roman" w:hAnsi="Times New Roman" w:cs="Times New Roman"/>
          <w:sz w:val="28"/>
          <w:szCs w:val="28"/>
        </w:rPr>
      </w:pPr>
      <w:r w:rsidRPr="00887D21">
        <w:rPr>
          <w:rFonts w:ascii="Times New Roman" w:hAnsi="Times New Roman" w:cs="Times New Roman"/>
          <w:sz w:val="28"/>
          <w:szCs w:val="28"/>
          <w:lang w:eastAsia="ru-RU"/>
        </w:rPr>
        <w:t>6. Гянджаева</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С.И.</w:t>
      </w:r>
      <w:r>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Концессионные соглашения как инновация в сфере социальных услуг</w:t>
      </w:r>
      <w:r w:rsidRPr="00063FF5">
        <w:rPr>
          <w:rFonts w:ascii="Times New Roman" w:hAnsi="Times New Roman" w:cs="Times New Roman"/>
          <w:sz w:val="28"/>
          <w:szCs w:val="28"/>
          <w:lang w:eastAsia="ru-RU"/>
        </w:rPr>
        <w:t xml:space="preserve"> //</w:t>
      </w:r>
      <w:r w:rsidRPr="00887D21">
        <w:rPr>
          <w:rFonts w:ascii="Times New Roman" w:hAnsi="Times New Roman" w:cs="Times New Roman"/>
          <w:sz w:val="28"/>
          <w:szCs w:val="28"/>
          <w:lang w:eastAsia="ru-RU"/>
        </w:rPr>
        <w:t xml:space="preserve">Материалы </w:t>
      </w:r>
      <w:r w:rsidRPr="00887D21">
        <w:rPr>
          <w:rFonts w:ascii="Times New Roman" w:hAnsi="Times New Roman" w:cs="Times New Roman"/>
          <w:sz w:val="28"/>
          <w:szCs w:val="28"/>
          <w:lang w:val="en-US"/>
        </w:rPr>
        <w:t>II</w:t>
      </w:r>
      <w:r w:rsidRPr="00887D21">
        <w:rPr>
          <w:rFonts w:ascii="Times New Roman" w:hAnsi="Times New Roman" w:cs="Times New Roman"/>
          <w:sz w:val="28"/>
          <w:szCs w:val="28"/>
        </w:rPr>
        <w:t xml:space="preserve"> международной научно-практической конференции «Управление инновациями: теория, методология»</w:t>
      </w:r>
      <w:r w:rsidRPr="00063FF5">
        <w:rPr>
          <w:rFonts w:ascii="Times New Roman" w:hAnsi="Times New Roman" w:cs="Times New Roman"/>
          <w:sz w:val="28"/>
          <w:szCs w:val="28"/>
          <w:lang w:eastAsia="ru-RU"/>
        </w:rPr>
        <w:t xml:space="preserve"> – Новосибирск: Издательство НГТУ, 2012. </w:t>
      </w:r>
      <w:r w:rsidRPr="00063FF5">
        <w:rPr>
          <w:rFonts w:ascii="Times New Roman" w:hAnsi="Times New Roman" w:cs="Times New Roman"/>
          <w:sz w:val="28"/>
          <w:szCs w:val="28"/>
        </w:rPr>
        <w:t>- 0,</w:t>
      </w:r>
      <w:r w:rsidRPr="00887D21">
        <w:rPr>
          <w:rFonts w:ascii="Times New Roman" w:hAnsi="Times New Roman" w:cs="Times New Roman"/>
          <w:sz w:val="28"/>
          <w:szCs w:val="28"/>
        </w:rPr>
        <w:t>4</w:t>
      </w:r>
      <w:r w:rsidRPr="00063FF5">
        <w:rPr>
          <w:rFonts w:ascii="Times New Roman" w:hAnsi="Times New Roman" w:cs="Times New Roman"/>
          <w:sz w:val="28"/>
          <w:szCs w:val="28"/>
        </w:rPr>
        <w:t>п.л.</w:t>
      </w:r>
    </w:p>
    <w:p w:rsidR="001C02C3" w:rsidRDefault="001C02C3" w:rsidP="0092046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br w:type="page"/>
      </w:r>
    </w:p>
    <w:p w:rsidR="001C02C3" w:rsidRDefault="00857090" w:rsidP="00920465">
      <w:pPr>
        <w:spacing w:after="0" w:line="240" w:lineRule="auto"/>
        <w:jc w:val="center"/>
        <w:rPr>
          <w:rFonts w:ascii="Times New Roman" w:hAnsi="Times New Roman" w:cs="Times New Roman"/>
          <w:sz w:val="28"/>
          <w:szCs w:val="28"/>
        </w:rPr>
      </w:pPr>
      <w:r w:rsidRPr="00857090">
        <w:rPr>
          <w:noProof/>
          <w:lang w:eastAsia="ru-RU"/>
        </w:rPr>
        <w:pict>
          <v:rect id="_x0000_s1117" style="position:absolute;left:0;text-align:left;margin-left:243pt;margin-top:-31.8pt;width:35.95pt;height:17.95pt;z-index:5" stroked="f">
            <w10:wrap type="square" side="largest"/>
          </v:rect>
        </w:pict>
      </w:r>
    </w:p>
    <w:p w:rsidR="001C02C3" w:rsidRDefault="001C02C3" w:rsidP="00920465">
      <w:pPr>
        <w:spacing w:after="0" w:line="240" w:lineRule="auto"/>
        <w:jc w:val="center"/>
        <w:rPr>
          <w:rFonts w:ascii="Times New Roman" w:hAnsi="Times New Roman" w:cs="Times New Roman"/>
          <w:sz w:val="28"/>
          <w:szCs w:val="28"/>
        </w:rPr>
      </w:pPr>
    </w:p>
    <w:p w:rsidR="001C02C3" w:rsidRDefault="001C02C3" w:rsidP="00920465">
      <w:pPr>
        <w:spacing w:after="0" w:line="240" w:lineRule="auto"/>
        <w:jc w:val="center"/>
        <w:rPr>
          <w:rFonts w:ascii="Times New Roman" w:hAnsi="Times New Roman" w:cs="Times New Roman"/>
          <w:sz w:val="28"/>
          <w:szCs w:val="28"/>
        </w:rPr>
      </w:pPr>
    </w:p>
    <w:p w:rsidR="001C02C3" w:rsidRDefault="001C02C3" w:rsidP="00920465">
      <w:pPr>
        <w:spacing w:after="0" w:line="240" w:lineRule="auto"/>
        <w:jc w:val="center"/>
        <w:rPr>
          <w:rFonts w:ascii="Times New Roman" w:hAnsi="Times New Roman" w:cs="Times New Roman"/>
          <w:sz w:val="28"/>
          <w:szCs w:val="28"/>
        </w:rPr>
      </w:pPr>
    </w:p>
    <w:p w:rsidR="001C02C3" w:rsidRDefault="001C02C3" w:rsidP="00920465">
      <w:pPr>
        <w:spacing w:after="0" w:line="240" w:lineRule="auto"/>
        <w:jc w:val="center"/>
        <w:rPr>
          <w:rFonts w:ascii="Times New Roman" w:hAnsi="Times New Roman" w:cs="Times New Roman"/>
          <w:sz w:val="28"/>
          <w:szCs w:val="28"/>
        </w:rPr>
      </w:pPr>
    </w:p>
    <w:p w:rsidR="001C02C3" w:rsidRDefault="001C02C3" w:rsidP="00920465">
      <w:pPr>
        <w:spacing w:after="0" w:line="240" w:lineRule="auto"/>
        <w:jc w:val="center"/>
        <w:rPr>
          <w:rFonts w:ascii="Times New Roman" w:hAnsi="Times New Roman" w:cs="Times New Roman"/>
          <w:sz w:val="28"/>
          <w:szCs w:val="28"/>
        </w:rPr>
      </w:pPr>
    </w:p>
    <w:p w:rsidR="001C02C3" w:rsidRDefault="001C02C3" w:rsidP="00920465">
      <w:pPr>
        <w:spacing w:after="0" w:line="240" w:lineRule="auto"/>
        <w:jc w:val="center"/>
        <w:rPr>
          <w:rFonts w:ascii="Times New Roman" w:hAnsi="Times New Roman" w:cs="Times New Roman"/>
          <w:sz w:val="28"/>
          <w:szCs w:val="28"/>
        </w:rPr>
      </w:pPr>
    </w:p>
    <w:p w:rsidR="001C02C3" w:rsidRDefault="001C02C3" w:rsidP="00920465">
      <w:pPr>
        <w:spacing w:after="0" w:line="240" w:lineRule="auto"/>
        <w:jc w:val="center"/>
        <w:rPr>
          <w:rFonts w:ascii="Times New Roman" w:hAnsi="Times New Roman" w:cs="Times New Roman"/>
          <w:sz w:val="28"/>
          <w:szCs w:val="28"/>
        </w:rPr>
      </w:pPr>
    </w:p>
    <w:p w:rsidR="001C02C3" w:rsidRDefault="001C02C3" w:rsidP="00920465">
      <w:pPr>
        <w:spacing w:after="0" w:line="240" w:lineRule="auto"/>
        <w:jc w:val="center"/>
        <w:rPr>
          <w:rFonts w:ascii="Times New Roman" w:hAnsi="Times New Roman" w:cs="Times New Roman"/>
          <w:sz w:val="28"/>
          <w:szCs w:val="28"/>
        </w:rPr>
      </w:pPr>
    </w:p>
    <w:p w:rsidR="001C02C3" w:rsidRDefault="001C02C3" w:rsidP="00920465">
      <w:pPr>
        <w:spacing w:after="0" w:line="240" w:lineRule="auto"/>
        <w:jc w:val="center"/>
        <w:rPr>
          <w:rFonts w:ascii="Times New Roman" w:hAnsi="Times New Roman" w:cs="Times New Roman"/>
          <w:sz w:val="28"/>
          <w:szCs w:val="28"/>
        </w:rPr>
      </w:pPr>
    </w:p>
    <w:p w:rsidR="001C02C3" w:rsidRDefault="001C02C3" w:rsidP="00920465">
      <w:pPr>
        <w:spacing w:after="0" w:line="240" w:lineRule="auto"/>
        <w:jc w:val="center"/>
        <w:rPr>
          <w:rFonts w:ascii="Times New Roman" w:hAnsi="Times New Roman" w:cs="Times New Roman"/>
          <w:sz w:val="28"/>
          <w:szCs w:val="28"/>
        </w:rPr>
      </w:pPr>
    </w:p>
    <w:p w:rsidR="001C02C3" w:rsidRDefault="001C02C3" w:rsidP="00920465">
      <w:pPr>
        <w:spacing w:after="0" w:line="240" w:lineRule="auto"/>
        <w:jc w:val="center"/>
        <w:rPr>
          <w:rFonts w:ascii="Times New Roman" w:hAnsi="Times New Roman" w:cs="Times New Roman"/>
          <w:sz w:val="28"/>
          <w:szCs w:val="28"/>
        </w:rPr>
      </w:pPr>
    </w:p>
    <w:p w:rsidR="001C02C3" w:rsidRDefault="001C02C3" w:rsidP="00920465">
      <w:pPr>
        <w:spacing w:after="0" w:line="240" w:lineRule="auto"/>
        <w:jc w:val="center"/>
        <w:rPr>
          <w:rFonts w:ascii="Times New Roman" w:hAnsi="Times New Roman" w:cs="Times New Roman"/>
          <w:sz w:val="28"/>
          <w:szCs w:val="28"/>
        </w:rPr>
      </w:pPr>
    </w:p>
    <w:p w:rsidR="001C02C3" w:rsidRDefault="001C02C3" w:rsidP="00920465">
      <w:pPr>
        <w:spacing w:after="0" w:line="240" w:lineRule="auto"/>
        <w:jc w:val="center"/>
        <w:rPr>
          <w:rFonts w:ascii="Times New Roman" w:hAnsi="Times New Roman" w:cs="Times New Roman"/>
          <w:sz w:val="28"/>
          <w:szCs w:val="28"/>
        </w:rPr>
      </w:pPr>
    </w:p>
    <w:p w:rsidR="001C02C3" w:rsidRDefault="001C02C3" w:rsidP="00920465">
      <w:pPr>
        <w:spacing w:after="0" w:line="240" w:lineRule="auto"/>
        <w:jc w:val="center"/>
        <w:rPr>
          <w:rFonts w:ascii="Times New Roman" w:hAnsi="Times New Roman" w:cs="Times New Roman"/>
          <w:sz w:val="28"/>
          <w:szCs w:val="28"/>
        </w:rPr>
      </w:pPr>
    </w:p>
    <w:p w:rsidR="001C02C3" w:rsidRDefault="001C02C3" w:rsidP="00920465">
      <w:pPr>
        <w:spacing w:after="0" w:line="240" w:lineRule="auto"/>
        <w:jc w:val="center"/>
        <w:rPr>
          <w:rFonts w:ascii="Times New Roman" w:hAnsi="Times New Roman" w:cs="Times New Roman"/>
          <w:sz w:val="28"/>
          <w:szCs w:val="28"/>
        </w:rPr>
      </w:pPr>
    </w:p>
    <w:p w:rsidR="001C02C3" w:rsidRDefault="001C02C3" w:rsidP="00920465">
      <w:pPr>
        <w:spacing w:after="0" w:line="240" w:lineRule="auto"/>
        <w:jc w:val="center"/>
        <w:rPr>
          <w:rFonts w:ascii="Times New Roman" w:hAnsi="Times New Roman" w:cs="Times New Roman"/>
          <w:sz w:val="28"/>
          <w:szCs w:val="28"/>
        </w:rPr>
      </w:pPr>
    </w:p>
    <w:p w:rsidR="001C02C3" w:rsidRDefault="001C02C3" w:rsidP="00920465">
      <w:pPr>
        <w:spacing w:after="0" w:line="240" w:lineRule="auto"/>
        <w:jc w:val="center"/>
        <w:rPr>
          <w:rFonts w:ascii="Times New Roman" w:hAnsi="Times New Roman" w:cs="Times New Roman"/>
          <w:sz w:val="28"/>
          <w:szCs w:val="28"/>
        </w:rPr>
      </w:pPr>
    </w:p>
    <w:p w:rsidR="001C02C3" w:rsidRDefault="001C02C3" w:rsidP="00920465">
      <w:pPr>
        <w:spacing w:after="0" w:line="240" w:lineRule="auto"/>
        <w:jc w:val="center"/>
        <w:rPr>
          <w:rFonts w:ascii="Times New Roman" w:hAnsi="Times New Roman" w:cs="Times New Roman"/>
          <w:sz w:val="28"/>
          <w:szCs w:val="28"/>
        </w:rPr>
      </w:pPr>
    </w:p>
    <w:p w:rsidR="001C02C3" w:rsidRDefault="001C02C3" w:rsidP="00920465">
      <w:pPr>
        <w:spacing w:after="0" w:line="240" w:lineRule="auto"/>
        <w:jc w:val="center"/>
        <w:rPr>
          <w:rFonts w:ascii="Times New Roman" w:hAnsi="Times New Roman" w:cs="Times New Roman"/>
          <w:sz w:val="28"/>
          <w:szCs w:val="28"/>
        </w:rPr>
      </w:pPr>
    </w:p>
    <w:p w:rsidR="001C02C3" w:rsidRDefault="001C02C3" w:rsidP="00920465">
      <w:pPr>
        <w:spacing w:after="0" w:line="240" w:lineRule="auto"/>
        <w:jc w:val="center"/>
        <w:rPr>
          <w:rFonts w:ascii="Times New Roman" w:hAnsi="Times New Roman" w:cs="Times New Roman"/>
          <w:sz w:val="28"/>
          <w:szCs w:val="28"/>
        </w:rPr>
      </w:pPr>
    </w:p>
    <w:p w:rsidR="001C02C3" w:rsidRDefault="001C02C3" w:rsidP="00920465">
      <w:pPr>
        <w:spacing w:after="0" w:line="240" w:lineRule="auto"/>
        <w:jc w:val="center"/>
        <w:rPr>
          <w:rFonts w:ascii="Times New Roman" w:hAnsi="Times New Roman" w:cs="Times New Roman"/>
          <w:sz w:val="28"/>
          <w:szCs w:val="28"/>
        </w:rPr>
      </w:pPr>
    </w:p>
    <w:p w:rsidR="001C02C3" w:rsidRDefault="001C02C3" w:rsidP="00920465">
      <w:pPr>
        <w:spacing w:after="0" w:line="240" w:lineRule="auto"/>
        <w:jc w:val="center"/>
        <w:rPr>
          <w:rFonts w:ascii="Times New Roman" w:hAnsi="Times New Roman" w:cs="Times New Roman"/>
          <w:sz w:val="28"/>
          <w:szCs w:val="28"/>
        </w:rPr>
      </w:pPr>
    </w:p>
    <w:p w:rsidR="001C02C3" w:rsidRDefault="001C02C3" w:rsidP="00920465">
      <w:pPr>
        <w:spacing w:after="0" w:line="240" w:lineRule="auto"/>
        <w:jc w:val="center"/>
        <w:rPr>
          <w:rFonts w:ascii="Times New Roman" w:hAnsi="Times New Roman" w:cs="Times New Roman"/>
          <w:sz w:val="28"/>
          <w:szCs w:val="28"/>
        </w:rPr>
      </w:pPr>
    </w:p>
    <w:p w:rsidR="001C02C3" w:rsidRDefault="001C02C3" w:rsidP="00920465">
      <w:pPr>
        <w:spacing w:after="0" w:line="240" w:lineRule="auto"/>
        <w:jc w:val="center"/>
        <w:rPr>
          <w:rFonts w:ascii="Times New Roman" w:hAnsi="Times New Roman" w:cs="Times New Roman"/>
          <w:sz w:val="28"/>
          <w:szCs w:val="28"/>
        </w:rPr>
      </w:pPr>
    </w:p>
    <w:p w:rsidR="001C02C3" w:rsidRDefault="001C02C3" w:rsidP="00920465">
      <w:pPr>
        <w:spacing w:after="0" w:line="240" w:lineRule="auto"/>
        <w:jc w:val="center"/>
        <w:rPr>
          <w:rFonts w:ascii="Times New Roman" w:hAnsi="Times New Roman" w:cs="Times New Roman"/>
          <w:sz w:val="28"/>
          <w:szCs w:val="28"/>
        </w:rPr>
      </w:pPr>
    </w:p>
    <w:p w:rsidR="001C02C3" w:rsidRDefault="001C02C3" w:rsidP="00920465">
      <w:pPr>
        <w:spacing w:after="0" w:line="240" w:lineRule="auto"/>
        <w:jc w:val="center"/>
        <w:rPr>
          <w:rFonts w:ascii="Times New Roman" w:hAnsi="Times New Roman" w:cs="Times New Roman"/>
          <w:sz w:val="28"/>
          <w:szCs w:val="28"/>
        </w:rPr>
      </w:pPr>
    </w:p>
    <w:p w:rsidR="001C02C3" w:rsidRDefault="001C02C3" w:rsidP="00920465">
      <w:pPr>
        <w:spacing w:after="0" w:line="240" w:lineRule="auto"/>
        <w:jc w:val="center"/>
        <w:rPr>
          <w:rFonts w:ascii="Times New Roman" w:hAnsi="Times New Roman" w:cs="Times New Roman"/>
          <w:sz w:val="28"/>
          <w:szCs w:val="28"/>
        </w:rPr>
      </w:pPr>
    </w:p>
    <w:p w:rsidR="001C02C3" w:rsidRDefault="001C02C3" w:rsidP="00920465">
      <w:pPr>
        <w:spacing w:after="0" w:line="240" w:lineRule="auto"/>
        <w:jc w:val="center"/>
        <w:rPr>
          <w:rFonts w:ascii="Times New Roman" w:hAnsi="Times New Roman" w:cs="Times New Roman"/>
          <w:sz w:val="28"/>
          <w:szCs w:val="28"/>
        </w:rPr>
      </w:pPr>
    </w:p>
    <w:p w:rsidR="001C02C3" w:rsidRDefault="001C02C3" w:rsidP="00920465">
      <w:pPr>
        <w:spacing w:after="0" w:line="240" w:lineRule="auto"/>
        <w:jc w:val="center"/>
        <w:rPr>
          <w:rFonts w:ascii="Times New Roman" w:hAnsi="Times New Roman" w:cs="Times New Roman"/>
          <w:sz w:val="28"/>
          <w:szCs w:val="28"/>
        </w:rPr>
      </w:pPr>
    </w:p>
    <w:p w:rsidR="001C02C3" w:rsidRDefault="001C02C3" w:rsidP="00920465">
      <w:pPr>
        <w:spacing w:after="0" w:line="240" w:lineRule="auto"/>
        <w:jc w:val="center"/>
        <w:rPr>
          <w:rFonts w:ascii="Times New Roman" w:hAnsi="Times New Roman" w:cs="Times New Roman"/>
          <w:sz w:val="28"/>
          <w:szCs w:val="28"/>
        </w:rPr>
      </w:pPr>
    </w:p>
    <w:p w:rsidR="001C02C3" w:rsidRDefault="001C02C3" w:rsidP="00920465">
      <w:pPr>
        <w:spacing w:after="0" w:line="240" w:lineRule="auto"/>
        <w:jc w:val="center"/>
        <w:rPr>
          <w:rFonts w:ascii="Times New Roman" w:hAnsi="Times New Roman" w:cs="Times New Roman"/>
          <w:sz w:val="28"/>
          <w:szCs w:val="28"/>
        </w:rPr>
      </w:pPr>
    </w:p>
    <w:p w:rsidR="001C02C3" w:rsidRDefault="001C02C3" w:rsidP="00920465">
      <w:pPr>
        <w:spacing w:after="0" w:line="240" w:lineRule="auto"/>
        <w:jc w:val="center"/>
        <w:rPr>
          <w:rFonts w:ascii="Times New Roman" w:hAnsi="Times New Roman" w:cs="Times New Roman"/>
          <w:sz w:val="28"/>
          <w:szCs w:val="28"/>
        </w:rPr>
      </w:pPr>
    </w:p>
    <w:p w:rsidR="001C02C3" w:rsidRPr="00920465" w:rsidRDefault="001C02C3" w:rsidP="00920465">
      <w:pPr>
        <w:spacing w:after="0" w:line="240" w:lineRule="auto"/>
        <w:jc w:val="center"/>
        <w:rPr>
          <w:rFonts w:ascii="Times New Roman" w:hAnsi="Times New Roman" w:cs="Times New Roman"/>
          <w:smallCaps/>
          <w:sz w:val="28"/>
          <w:szCs w:val="28"/>
        </w:rPr>
      </w:pPr>
      <w:r w:rsidRPr="00920465">
        <w:rPr>
          <w:rFonts w:ascii="Times New Roman" w:hAnsi="Times New Roman" w:cs="Times New Roman"/>
          <w:smallCaps/>
          <w:sz w:val="28"/>
          <w:szCs w:val="28"/>
        </w:rPr>
        <w:t>Гянджаева Севда Исмаил кызы</w:t>
      </w:r>
    </w:p>
    <w:p w:rsidR="001C02C3" w:rsidRPr="00920465" w:rsidRDefault="001C02C3" w:rsidP="00920465">
      <w:pPr>
        <w:pStyle w:val="Normal1"/>
        <w:spacing w:before="0" w:after="0"/>
        <w:jc w:val="center"/>
        <w:rPr>
          <w:color w:val="000000"/>
          <w:sz w:val="28"/>
          <w:szCs w:val="28"/>
        </w:rPr>
      </w:pPr>
    </w:p>
    <w:p w:rsidR="001C02C3" w:rsidRPr="00920465" w:rsidRDefault="001C02C3" w:rsidP="00920465">
      <w:pPr>
        <w:pStyle w:val="Normal1"/>
        <w:spacing w:before="0" w:after="0"/>
        <w:jc w:val="center"/>
        <w:rPr>
          <w:b/>
          <w:bCs/>
          <w:caps/>
          <w:sz w:val="28"/>
          <w:szCs w:val="28"/>
        </w:rPr>
      </w:pPr>
      <w:r w:rsidRPr="00920465">
        <w:rPr>
          <w:b/>
          <w:bCs/>
          <w:caps/>
          <w:sz w:val="28"/>
          <w:szCs w:val="28"/>
        </w:rPr>
        <w:t>Автореферат</w:t>
      </w:r>
    </w:p>
    <w:p w:rsidR="001C02C3" w:rsidRPr="00920465" w:rsidRDefault="001C02C3" w:rsidP="00920465">
      <w:pPr>
        <w:pStyle w:val="Normal1"/>
        <w:spacing w:before="0" w:after="0"/>
        <w:jc w:val="center"/>
        <w:rPr>
          <w:sz w:val="28"/>
          <w:szCs w:val="28"/>
        </w:rPr>
      </w:pPr>
    </w:p>
    <w:tbl>
      <w:tblPr>
        <w:tblW w:w="5000" w:type="pct"/>
        <w:jc w:val="center"/>
        <w:tblLook w:val="0000"/>
      </w:tblPr>
      <w:tblGrid>
        <w:gridCol w:w="2664"/>
        <w:gridCol w:w="4178"/>
        <w:gridCol w:w="3578"/>
      </w:tblGrid>
      <w:tr w:rsidR="001C02C3" w:rsidRPr="00920465">
        <w:trPr>
          <w:jc w:val="center"/>
        </w:trPr>
        <w:tc>
          <w:tcPr>
            <w:tcW w:w="1278" w:type="pct"/>
            <w:tcBorders>
              <w:top w:val="nil"/>
            </w:tcBorders>
            <w:vAlign w:val="center"/>
          </w:tcPr>
          <w:p w:rsidR="001C02C3" w:rsidRPr="00920465" w:rsidRDefault="001C02C3" w:rsidP="00920465">
            <w:pPr>
              <w:spacing w:after="0" w:line="240" w:lineRule="auto"/>
              <w:rPr>
                <w:rFonts w:ascii="Times New Roman" w:hAnsi="Times New Roman" w:cs="Times New Roman"/>
              </w:rPr>
            </w:pPr>
          </w:p>
        </w:tc>
        <w:tc>
          <w:tcPr>
            <w:tcW w:w="2005" w:type="pct"/>
            <w:tcBorders>
              <w:top w:val="nil"/>
            </w:tcBorders>
            <w:vAlign w:val="center"/>
          </w:tcPr>
          <w:p w:rsidR="001C02C3" w:rsidRPr="00920465" w:rsidRDefault="001C02C3" w:rsidP="00920465">
            <w:pPr>
              <w:spacing w:after="0" w:line="240" w:lineRule="auto"/>
              <w:rPr>
                <w:rFonts w:ascii="Times New Roman" w:hAnsi="Times New Roman" w:cs="Times New Roman"/>
              </w:rPr>
            </w:pPr>
            <w:r>
              <w:rPr>
                <w:rFonts w:ascii="Times New Roman" w:hAnsi="Times New Roman" w:cs="Times New Roman"/>
              </w:rPr>
              <w:t>Подп. к печати 30.04</w:t>
            </w:r>
            <w:r w:rsidRPr="00920465">
              <w:rPr>
                <w:rFonts w:ascii="Times New Roman" w:hAnsi="Times New Roman" w:cs="Times New Roman"/>
              </w:rPr>
              <w:t>.2013 г.</w:t>
            </w:r>
          </w:p>
        </w:tc>
        <w:tc>
          <w:tcPr>
            <w:tcW w:w="1717" w:type="pct"/>
            <w:tcBorders>
              <w:top w:val="nil"/>
            </w:tcBorders>
            <w:vAlign w:val="center"/>
          </w:tcPr>
          <w:p w:rsidR="001C02C3" w:rsidRPr="00920465" w:rsidRDefault="001C02C3" w:rsidP="00920465">
            <w:pPr>
              <w:spacing w:after="0" w:line="240" w:lineRule="auto"/>
              <w:rPr>
                <w:rFonts w:ascii="Times New Roman" w:hAnsi="Times New Roman" w:cs="Times New Roman"/>
              </w:rPr>
            </w:pPr>
            <w:r w:rsidRPr="00920465">
              <w:rPr>
                <w:rFonts w:ascii="Times New Roman" w:hAnsi="Times New Roman" w:cs="Times New Roman"/>
              </w:rPr>
              <w:t>Формат 60</w:t>
            </w:r>
            <w:r w:rsidRPr="00920465">
              <w:rPr>
                <w:rFonts w:ascii="Times New Roman" w:hAnsi="Times New Roman" w:cs="Times New Roman"/>
              </w:rPr>
              <w:sym w:font="Symbol" w:char="F0B4"/>
            </w:r>
            <w:r w:rsidRPr="00920465">
              <w:rPr>
                <w:rFonts w:ascii="Times New Roman" w:hAnsi="Times New Roman" w:cs="Times New Roman"/>
              </w:rPr>
              <w:t>84  1/16</w:t>
            </w:r>
          </w:p>
        </w:tc>
      </w:tr>
      <w:tr w:rsidR="001C02C3" w:rsidRPr="00920465">
        <w:trPr>
          <w:jc w:val="center"/>
        </w:trPr>
        <w:tc>
          <w:tcPr>
            <w:tcW w:w="1278" w:type="pct"/>
            <w:vAlign w:val="center"/>
          </w:tcPr>
          <w:p w:rsidR="001C02C3" w:rsidRPr="00920465" w:rsidRDefault="001C02C3" w:rsidP="00920465">
            <w:pPr>
              <w:spacing w:after="0" w:line="240" w:lineRule="auto"/>
              <w:rPr>
                <w:rFonts w:ascii="Times New Roman" w:hAnsi="Times New Roman" w:cs="Times New Roman"/>
              </w:rPr>
            </w:pPr>
            <w:r>
              <w:rPr>
                <w:rFonts w:ascii="Times New Roman" w:hAnsi="Times New Roman" w:cs="Times New Roman"/>
              </w:rPr>
              <w:t>Усл. печ. л. 1, 24</w:t>
            </w:r>
            <w:r w:rsidRPr="00920465">
              <w:rPr>
                <w:rFonts w:ascii="Times New Roman" w:hAnsi="Times New Roman" w:cs="Times New Roman"/>
              </w:rPr>
              <w:t xml:space="preserve"> п.л.</w:t>
            </w:r>
          </w:p>
        </w:tc>
        <w:tc>
          <w:tcPr>
            <w:tcW w:w="2005" w:type="pct"/>
            <w:vAlign w:val="center"/>
          </w:tcPr>
          <w:p w:rsidR="001C02C3" w:rsidRPr="00920465" w:rsidRDefault="001C02C3" w:rsidP="00920465">
            <w:pPr>
              <w:spacing w:after="0" w:line="240" w:lineRule="auto"/>
              <w:rPr>
                <w:rFonts w:ascii="Times New Roman" w:hAnsi="Times New Roman" w:cs="Times New Roman"/>
              </w:rPr>
            </w:pPr>
            <w:r w:rsidRPr="00920465">
              <w:rPr>
                <w:rFonts w:ascii="Times New Roman" w:hAnsi="Times New Roman" w:cs="Times New Roman"/>
              </w:rPr>
              <w:t>Уч.-изд. л. 1,5 п.л.</w:t>
            </w:r>
          </w:p>
        </w:tc>
        <w:tc>
          <w:tcPr>
            <w:tcW w:w="1717" w:type="pct"/>
            <w:vAlign w:val="center"/>
          </w:tcPr>
          <w:p w:rsidR="001C02C3" w:rsidRPr="00920465" w:rsidRDefault="001C02C3" w:rsidP="00920465">
            <w:pPr>
              <w:spacing w:after="0" w:line="240" w:lineRule="auto"/>
              <w:rPr>
                <w:rFonts w:ascii="Times New Roman" w:hAnsi="Times New Roman" w:cs="Times New Roman"/>
              </w:rPr>
            </w:pPr>
            <w:r w:rsidRPr="00920465">
              <w:rPr>
                <w:rFonts w:ascii="Times New Roman" w:hAnsi="Times New Roman" w:cs="Times New Roman"/>
              </w:rPr>
              <w:t>Тираж 100 экз.</w:t>
            </w:r>
          </w:p>
        </w:tc>
      </w:tr>
      <w:tr w:rsidR="001C02C3" w:rsidRPr="00920465">
        <w:trPr>
          <w:jc w:val="center"/>
        </w:trPr>
        <w:tc>
          <w:tcPr>
            <w:tcW w:w="1278" w:type="pct"/>
            <w:tcBorders>
              <w:bottom w:val="nil"/>
            </w:tcBorders>
            <w:vAlign w:val="center"/>
          </w:tcPr>
          <w:p w:rsidR="001C02C3" w:rsidRPr="00920465" w:rsidRDefault="001C02C3" w:rsidP="00920465">
            <w:pPr>
              <w:spacing w:after="0" w:line="240" w:lineRule="auto"/>
              <w:rPr>
                <w:rFonts w:ascii="Times New Roman" w:hAnsi="Times New Roman" w:cs="Times New Roman"/>
              </w:rPr>
            </w:pPr>
            <w:r w:rsidRPr="00920465">
              <w:rPr>
                <w:rFonts w:ascii="Times New Roman" w:hAnsi="Times New Roman" w:cs="Times New Roman"/>
              </w:rPr>
              <w:t>Изд. №  001</w:t>
            </w:r>
          </w:p>
        </w:tc>
        <w:tc>
          <w:tcPr>
            <w:tcW w:w="2005" w:type="pct"/>
            <w:tcBorders>
              <w:bottom w:val="nil"/>
            </w:tcBorders>
            <w:vAlign w:val="center"/>
          </w:tcPr>
          <w:p w:rsidR="001C02C3" w:rsidRPr="00920465" w:rsidRDefault="001C02C3" w:rsidP="00920465">
            <w:pPr>
              <w:spacing w:after="0" w:line="240" w:lineRule="auto"/>
              <w:rPr>
                <w:rFonts w:ascii="Times New Roman" w:hAnsi="Times New Roman" w:cs="Times New Roman"/>
              </w:rPr>
            </w:pPr>
            <w:r w:rsidRPr="00920465">
              <w:rPr>
                <w:rFonts w:ascii="Times New Roman" w:hAnsi="Times New Roman" w:cs="Times New Roman"/>
              </w:rPr>
              <w:t>Заказ №</w:t>
            </w:r>
            <w:r>
              <w:rPr>
                <w:rFonts w:ascii="Times New Roman" w:hAnsi="Times New Roman" w:cs="Times New Roman"/>
              </w:rPr>
              <w:t xml:space="preserve"> 3042</w:t>
            </w:r>
          </w:p>
        </w:tc>
        <w:tc>
          <w:tcPr>
            <w:tcW w:w="1717" w:type="pct"/>
            <w:tcBorders>
              <w:bottom w:val="nil"/>
            </w:tcBorders>
            <w:vAlign w:val="center"/>
          </w:tcPr>
          <w:p w:rsidR="001C02C3" w:rsidRPr="00920465" w:rsidRDefault="001C02C3" w:rsidP="00920465">
            <w:pPr>
              <w:spacing w:after="0" w:line="240" w:lineRule="auto"/>
              <w:rPr>
                <w:rFonts w:ascii="Times New Roman" w:hAnsi="Times New Roman" w:cs="Times New Roman"/>
              </w:rPr>
            </w:pPr>
          </w:p>
        </w:tc>
      </w:tr>
    </w:tbl>
    <w:p w:rsidR="001C02C3" w:rsidRPr="00920465" w:rsidRDefault="001C02C3" w:rsidP="00920465">
      <w:pPr>
        <w:spacing w:after="0" w:line="240" w:lineRule="auto"/>
        <w:rPr>
          <w:rFonts w:ascii="Times New Roman" w:hAnsi="Times New Roman" w:cs="Times New Roman"/>
        </w:rPr>
      </w:pPr>
    </w:p>
    <w:p w:rsidR="001C02C3" w:rsidRPr="00920465" w:rsidRDefault="001C02C3" w:rsidP="00920465">
      <w:pPr>
        <w:spacing w:after="0" w:line="240" w:lineRule="auto"/>
        <w:jc w:val="center"/>
        <w:rPr>
          <w:rFonts w:ascii="Times New Roman" w:hAnsi="Times New Roman" w:cs="Times New Roman"/>
        </w:rPr>
      </w:pPr>
      <w:r w:rsidRPr="00920465">
        <w:rPr>
          <w:rFonts w:ascii="Times New Roman" w:hAnsi="Times New Roman" w:cs="Times New Roman"/>
        </w:rPr>
        <w:t>РИО СПбГУСЭ, лицензия ЛР № 040849</w:t>
      </w:r>
    </w:p>
    <w:p w:rsidR="001C02C3" w:rsidRPr="00920465" w:rsidRDefault="001C02C3" w:rsidP="00920465">
      <w:pPr>
        <w:spacing w:after="0" w:line="240" w:lineRule="auto"/>
        <w:jc w:val="center"/>
        <w:rPr>
          <w:rFonts w:ascii="Times New Roman" w:hAnsi="Times New Roman" w:cs="Times New Roman"/>
        </w:rPr>
      </w:pPr>
      <w:r w:rsidRPr="00920465">
        <w:rPr>
          <w:rFonts w:ascii="Times New Roman" w:hAnsi="Times New Roman" w:cs="Times New Roman"/>
        </w:rPr>
        <w:t>Член Издательско-полиграфической ассоциации университетов России</w:t>
      </w:r>
    </w:p>
    <w:p w:rsidR="001C02C3" w:rsidRPr="00920465" w:rsidRDefault="001C02C3" w:rsidP="00920465">
      <w:pPr>
        <w:spacing w:after="0" w:line="240" w:lineRule="auto"/>
        <w:jc w:val="center"/>
        <w:rPr>
          <w:rFonts w:ascii="Times New Roman" w:hAnsi="Times New Roman" w:cs="Times New Roman"/>
        </w:rPr>
      </w:pPr>
      <w:r w:rsidRPr="00920465">
        <w:rPr>
          <w:rFonts w:ascii="Times New Roman" w:hAnsi="Times New Roman" w:cs="Times New Roman"/>
        </w:rPr>
        <w:t>Государственный регистрационный номер 20478 06003595 от 06.02.2004 г.</w:t>
      </w:r>
    </w:p>
    <w:p w:rsidR="001C02C3" w:rsidRPr="00920465" w:rsidRDefault="001C02C3" w:rsidP="00920465">
      <w:pPr>
        <w:spacing w:after="0" w:line="240" w:lineRule="auto"/>
        <w:jc w:val="center"/>
        <w:rPr>
          <w:rFonts w:ascii="Times New Roman" w:hAnsi="Times New Roman" w:cs="Times New Roman"/>
        </w:rPr>
      </w:pPr>
      <w:r w:rsidRPr="00920465">
        <w:rPr>
          <w:rFonts w:ascii="Times New Roman" w:hAnsi="Times New Roman" w:cs="Times New Roman"/>
        </w:rPr>
        <w:t>СПб государственный университет сервиса и экономики</w:t>
      </w:r>
    </w:p>
    <w:p w:rsidR="001C02C3" w:rsidRPr="00920465" w:rsidRDefault="001C02C3" w:rsidP="00920465">
      <w:pPr>
        <w:pStyle w:val="Normal1"/>
        <w:spacing w:before="0" w:after="0"/>
        <w:jc w:val="center"/>
        <w:rPr>
          <w:lang w:eastAsia="en-US"/>
        </w:rPr>
      </w:pPr>
      <w:r w:rsidRPr="00920465">
        <w:t>191015, г. Санкт-Петербург, ул. Кавалергардская, д. 7</w:t>
      </w:r>
    </w:p>
    <w:sectPr w:rsidR="001C02C3" w:rsidRPr="00920465" w:rsidSect="00070DE5">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7BC" w:rsidRDefault="00D647BC" w:rsidP="00887D21">
      <w:pPr>
        <w:spacing w:after="0" w:line="240" w:lineRule="auto"/>
      </w:pPr>
      <w:r>
        <w:separator/>
      </w:r>
    </w:p>
  </w:endnote>
  <w:endnote w:type="continuationSeparator" w:id="1">
    <w:p w:rsidR="00D647BC" w:rsidRDefault="00D647BC" w:rsidP="00887D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0000000000000000000"/>
    <w:charset w:val="86"/>
    <w:family w:val="swiss"/>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2C3" w:rsidRPr="008179ED" w:rsidRDefault="001C02C3" w:rsidP="008179ED">
    <w:pPr>
      <w:pStyle w:val="ad"/>
      <w:ind w:right="360" w:firstLine="360"/>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7BC" w:rsidRDefault="00D647BC" w:rsidP="00887D21">
      <w:pPr>
        <w:spacing w:after="0" w:line="240" w:lineRule="auto"/>
      </w:pPr>
      <w:r>
        <w:separator/>
      </w:r>
    </w:p>
  </w:footnote>
  <w:footnote w:type="continuationSeparator" w:id="1">
    <w:p w:rsidR="00D647BC" w:rsidRDefault="00D647BC" w:rsidP="00887D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2C3" w:rsidRPr="008179ED" w:rsidRDefault="00857090" w:rsidP="008179ED">
    <w:pPr>
      <w:pStyle w:val="ab"/>
      <w:jc w:val="center"/>
      <w:rPr>
        <w:rFonts w:ascii="Times New Roman" w:hAnsi="Times New Roman" w:cs="Times New Roman"/>
        <w:sz w:val="24"/>
        <w:szCs w:val="24"/>
      </w:rPr>
    </w:pPr>
    <w:r w:rsidRPr="008179ED">
      <w:rPr>
        <w:rFonts w:ascii="Times New Roman" w:hAnsi="Times New Roman" w:cs="Times New Roman"/>
        <w:sz w:val="24"/>
        <w:szCs w:val="24"/>
      </w:rPr>
      <w:fldChar w:fldCharType="begin"/>
    </w:r>
    <w:r w:rsidR="001C02C3" w:rsidRPr="008179ED">
      <w:rPr>
        <w:rFonts w:ascii="Times New Roman" w:hAnsi="Times New Roman" w:cs="Times New Roman"/>
        <w:sz w:val="24"/>
        <w:szCs w:val="24"/>
      </w:rPr>
      <w:instrText>PAGE   \* MERGEFORMAT</w:instrText>
    </w:r>
    <w:r w:rsidRPr="008179ED">
      <w:rPr>
        <w:rFonts w:ascii="Times New Roman" w:hAnsi="Times New Roman" w:cs="Times New Roman"/>
        <w:sz w:val="24"/>
        <w:szCs w:val="24"/>
      </w:rPr>
      <w:fldChar w:fldCharType="separate"/>
    </w:r>
    <w:r w:rsidR="009076D5">
      <w:rPr>
        <w:rFonts w:ascii="Times New Roman" w:hAnsi="Times New Roman" w:cs="Times New Roman"/>
        <w:noProof/>
        <w:sz w:val="24"/>
        <w:szCs w:val="24"/>
      </w:rPr>
      <w:t>2</w:t>
    </w:r>
    <w:r w:rsidRPr="008179ED">
      <w:rPr>
        <w:rFonts w:ascii="Times New Roman" w:hAnsi="Times New Roman" w:cs="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0CA5"/>
    <w:multiLevelType w:val="hybridMultilevel"/>
    <w:tmpl w:val="4EF6861E"/>
    <w:lvl w:ilvl="0" w:tplc="D0BE98D2">
      <w:start w:val="1"/>
      <w:numFmt w:val="decimal"/>
      <w:lvlText w:val="%1."/>
      <w:lvlJc w:val="left"/>
      <w:pPr>
        <w:ind w:left="1069" w:hanging="360"/>
      </w:pPr>
      <w:rPr>
        <w:rFonts w:hint="default"/>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392399C"/>
    <w:multiLevelType w:val="hybridMultilevel"/>
    <w:tmpl w:val="667049D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055C486E"/>
    <w:multiLevelType w:val="hybridMultilevel"/>
    <w:tmpl w:val="1FCC1F1E"/>
    <w:lvl w:ilvl="0" w:tplc="9626A61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0D6E6ABE"/>
    <w:multiLevelType w:val="hybridMultilevel"/>
    <w:tmpl w:val="AC803D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2050C76"/>
    <w:multiLevelType w:val="hybridMultilevel"/>
    <w:tmpl w:val="7B90BAA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1DDE0862"/>
    <w:multiLevelType w:val="hybridMultilevel"/>
    <w:tmpl w:val="9D32219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210616FF"/>
    <w:multiLevelType w:val="hybridMultilevel"/>
    <w:tmpl w:val="4B66F1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5195B99"/>
    <w:multiLevelType w:val="hybridMultilevel"/>
    <w:tmpl w:val="108641E8"/>
    <w:lvl w:ilvl="0" w:tplc="364A306C">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nsid w:val="263B5651"/>
    <w:multiLevelType w:val="hybridMultilevel"/>
    <w:tmpl w:val="E3F4982E"/>
    <w:lvl w:ilvl="0" w:tplc="CA30153E">
      <w:start w:val="1"/>
      <w:numFmt w:val="decimal"/>
      <w:lvlText w:val="%1)"/>
      <w:lvlJc w:val="left"/>
      <w:pPr>
        <w:ind w:left="1714" w:hanging="1005"/>
      </w:pPr>
      <w:rPr>
        <w:rFonts w:hint="default"/>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2BFC0B46"/>
    <w:multiLevelType w:val="multilevel"/>
    <w:tmpl w:val="4210C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FAF0A06"/>
    <w:multiLevelType w:val="multilevel"/>
    <w:tmpl w:val="A7D0864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b/>
        <w:bCs/>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32762462"/>
    <w:multiLevelType w:val="multilevel"/>
    <w:tmpl w:val="70ACF31C"/>
    <w:lvl w:ilvl="0">
      <w:start w:val="1"/>
      <w:numFmt w:val="decimal"/>
      <w:lvlText w:val="%1."/>
      <w:lvlJc w:val="left"/>
      <w:pPr>
        <w:ind w:left="1287" w:hanging="360"/>
      </w:pPr>
    </w:lvl>
    <w:lvl w:ilvl="1">
      <w:start w:val="2"/>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2">
    <w:nsid w:val="32D25BB7"/>
    <w:multiLevelType w:val="hybridMultilevel"/>
    <w:tmpl w:val="FE84B1D6"/>
    <w:lvl w:ilvl="0" w:tplc="35DA7B4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3F1540B5"/>
    <w:multiLevelType w:val="hybridMultilevel"/>
    <w:tmpl w:val="667049D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4">
    <w:nsid w:val="42DB03E4"/>
    <w:multiLevelType w:val="hybridMultilevel"/>
    <w:tmpl w:val="F048A91C"/>
    <w:lvl w:ilvl="0" w:tplc="B4C80C70">
      <w:start w:val="1"/>
      <w:numFmt w:val="russianLower"/>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5">
    <w:nsid w:val="436F3A61"/>
    <w:multiLevelType w:val="hybridMultilevel"/>
    <w:tmpl w:val="0210603C"/>
    <w:lvl w:ilvl="0" w:tplc="F0A6D4DE">
      <w:start w:val="3"/>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6">
    <w:nsid w:val="48C60736"/>
    <w:multiLevelType w:val="multilevel"/>
    <w:tmpl w:val="3FBEBD0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54923566"/>
    <w:multiLevelType w:val="hybridMultilevel"/>
    <w:tmpl w:val="CDE669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5F72A08"/>
    <w:multiLevelType w:val="hybridMultilevel"/>
    <w:tmpl w:val="417230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714593F"/>
    <w:multiLevelType w:val="hybridMultilevel"/>
    <w:tmpl w:val="AE70B1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7192E1D"/>
    <w:multiLevelType w:val="hybridMultilevel"/>
    <w:tmpl w:val="236C665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1">
    <w:nsid w:val="5B964487"/>
    <w:multiLevelType w:val="hybridMultilevel"/>
    <w:tmpl w:val="CA8263B6"/>
    <w:lvl w:ilvl="0" w:tplc="EDF091E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DEF5CEE"/>
    <w:multiLevelType w:val="hybridMultilevel"/>
    <w:tmpl w:val="11542186"/>
    <w:lvl w:ilvl="0" w:tplc="5A32AFF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66D83F9E"/>
    <w:multiLevelType w:val="hybridMultilevel"/>
    <w:tmpl w:val="4B66F1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BF252D7"/>
    <w:multiLevelType w:val="hybridMultilevel"/>
    <w:tmpl w:val="AC641B8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5">
    <w:nsid w:val="7CEF2DA8"/>
    <w:multiLevelType w:val="hybridMultilevel"/>
    <w:tmpl w:val="5FA232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D267211"/>
    <w:multiLevelType w:val="hybridMultilevel"/>
    <w:tmpl w:val="108641E8"/>
    <w:lvl w:ilvl="0" w:tplc="364A306C">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1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5"/>
  </w:num>
  <w:num w:numId="5">
    <w:abstractNumId w:val="0"/>
  </w:num>
  <w:num w:numId="6">
    <w:abstractNumId w:val="9"/>
  </w:num>
  <w:num w:numId="7">
    <w:abstractNumId w:val="4"/>
  </w:num>
  <w:num w:numId="8">
    <w:abstractNumId w:val="12"/>
  </w:num>
  <w:num w:numId="9">
    <w:abstractNumId w:val="21"/>
  </w:num>
  <w:num w:numId="10">
    <w:abstractNumId w:val="8"/>
  </w:num>
  <w:num w:numId="11">
    <w:abstractNumId w:val="18"/>
  </w:num>
  <w:num w:numId="12">
    <w:abstractNumId w:val="17"/>
  </w:num>
  <w:num w:numId="13">
    <w:abstractNumId w:val="25"/>
  </w:num>
  <w:num w:numId="14">
    <w:abstractNumId w:val="19"/>
  </w:num>
  <w:num w:numId="15">
    <w:abstractNumId w:val="2"/>
  </w:num>
  <w:num w:numId="16">
    <w:abstractNumId w:val="7"/>
  </w:num>
  <w:num w:numId="17">
    <w:abstractNumId w:val="3"/>
  </w:num>
  <w:num w:numId="18">
    <w:abstractNumId w:val="22"/>
  </w:num>
  <w:num w:numId="19">
    <w:abstractNumId w:val="5"/>
  </w:num>
  <w:num w:numId="20">
    <w:abstractNumId w:val="1"/>
  </w:num>
  <w:num w:numId="21">
    <w:abstractNumId w:val="6"/>
  </w:num>
  <w:num w:numId="22">
    <w:abstractNumId w:val="10"/>
  </w:num>
  <w:num w:numId="23">
    <w:abstractNumId w:val="24"/>
  </w:num>
  <w:num w:numId="24">
    <w:abstractNumId w:val="16"/>
  </w:num>
  <w:num w:numId="25">
    <w:abstractNumId w:val="20"/>
  </w:num>
  <w:num w:numId="26">
    <w:abstractNumId w:val="26"/>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mirrorMargin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3A88"/>
    <w:rsid w:val="00002904"/>
    <w:rsid w:val="0000788E"/>
    <w:rsid w:val="00030458"/>
    <w:rsid w:val="000439A4"/>
    <w:rsid w:val="00063FF5"/>
    <w:rsid w:val="00066AF0"/>
    <w:rsid w:val="00070DE5"/>
    <w:rsid w:val="0007426B"/>
    <w:rsid w:val="00074655"/>
    <w:rsid w:val="000756AD"/>
    <w:rsid w:val="00075897"/>
    <w:rsid w:val="0008388E"/>
    <w:rsid w:val="00094A71"/>
    <w:rsid w:val="000B108B"/>
    <w:rsid w:val="000C0189"/>
    <w:rsid w:val="000C096C"/>
    <w:rsid w:val="000D487E"/>
    <w:rsid w:val="000D5387"/>
    <w:rsid w:val="000F0821"/>
    <w:rsid w:val="000F636E"/>
    <w:rsid w:val="001022A2"/>
    <w:rsid w:val="00110CAF"/>
    <w:rsid w:val="00111982"/>
    <w:rsid w:val="00116987"/>
    <w:rsid w:val="001261A6"/>
    <w:rsid w:val="00131FFA"/>
    <w:rsid w:val="00133CA5"/>
    <w:rsid w:val="00136BAE"/>
    <w:rsid w:val="00143E4A"/>
    <w:rsid w:val="001445EC"/>
    <w:rsid w:val="00171C9D"/>
    <w:rsid w:val="0017288A"/>
    <w:rsid w:val="00196D79"/>
    <w:rsid w:val="001A0FB8"/>
    <w:rsid w:val="001B27DB"/>
    <w:rsid w:val="001B56A4"/>
    <w:rsid w:val="001C02C3"/>
    <w:rsid w:val="001C2203"/>
    <w:rsid w:val="001C3980"/>
    <w:rsid w:val="001D10B9"/>
    <w:rsid w:val="001F624E"/>
    <w:rsid w:val="00200332"/>
    <w:rsid w:val="0020796D"/>
    <w:rsid w:val="00216DE0"/>
    <w:rsid w:val="00217DB3"/>
    <w:rsid w:val="00234FF4"/>
    <w:rsid w:val="00274DDF"/>
    <w:rsid w:val="0027623C"/>
    <w:rsid w:val="00294FD0"/>
    <w:rsid w:val="002A1D2D"/>
    <w:rsid w:val="002A2BA5"/>
    <w:rsid w:val="002D5297"/>
    <w:rsid w:val="002F4A73"/>
    <w:rsid w:val="002F5958"/>
    <w:rsid w:val="002F5ECF"/>
    <w:rsid w:val="002F7838"/>
    <w:rsid w:val="003137E6"/>
    <w:rsid w:val="00320324"/>
    <w:rsid w:val="00333476"/>
    <w:rsid w:val="00344C18"/>
    <w:rsid w:val="00347EAF"/>
    <w:rsid w:val="00350878"/>
    <w:rsid w:val="003610F8"/>
    <w:rsid w:val="003656FF"/>
    <w:rsid w:val="00377897"/>
    <w:rsid w:val="003819C7"/>
    <w:rsid w:val="00392BB1"/>
    <w:rsid w:val="00392DD9"/>
    <w:rsid w:val="0039634F"/>
    <w:rsid w:val="0039665F"/>
    <w:rsid w:val="00397E7F"/>
    <w:rsid w:val="003A2F13"/>
    <w:rsid w:val="003C41E3"/>
    <w:rsid w:val="003C639C"/>
    <w:rsid w:val="003C6B62"/>
    <w:rsid w:val="003D3B7B"/>
    <w:rsid w:val="003D541E"/>
    <w:rsid w:val="003D76FF"/>
    <w:rsid w:val="003E00D9"/>
    <w:rsid w:val="003E0F3F"/>
    <w:rsid w:val="003E7F6C"/>
    <w:rsid w:val="003F10AD"/>
    <w:rsid w:val="003F6F3C"/>
    <w:rsid w:val="00401E16"/>
    <w:rsid w:val="0040325F"/>
    <w:rsid w:val="00416E2A"/>
    <w:rsid w:val="0043535D"/>
    <w:rsid w:val="00440EF5"/>
    <w:rsid w:val="004410FD"/>
    <w:rsid w:val="00453A88"/>
    <w:rsid w:val="00454C65"/>
    <w:rsid w:val="00457014"/>
    <w:rsid w:val="00467DAA"/>
    <w:rsid w:val="004712DB"/>
    <w:rsid w:val="00475995"/>
    <w:rsid w:val="00480AAE"/>
    <w:rsid w:val="004849A4"/>
    <w:rsid w:val="00484DE4"/>
    <w:rsid w:val="00487608"/>
    <w:rsid w:val="00487FAC"/>
    <w:rsid w:val="004962D8"/>
    <w:rsid w:val="004A095E"/>
    <w:rsid w:val="004A5A52"/>
    <w:rsid w:val="004B2F1F"/>
    <w:rsid w:val="004B4039"/>
    <w:rsid w:val="004C28EA"/>
    <w:rsid w:val="004D2342"/>
    <w:rsid w:val="004D3A47"/>
    <w:rsid w:val="004D44F6"/>
    <w:rsid w:val="004E02D4"/>
    <w:rsid w:val="004E1627"/>
    <w:rsid w:val="004E5AC7"/>
    <w:rsid w:val="005034FB"/>
    <w:rsid w:val="005126DD"/>
    <w:rsid w:val="0051716A"/>
    <w:rsid w:val="00526E2D"/>
    <w:rsid w:val="005278FB"/>
    <w:rsid w:val="00527C6B"/>
    <w:rsid w:val="005333A0"/>
    <w:rsid w:val="0054141E"/>
    <w:rsid w:val="00552ECA"/>
    <w:rsid w:val="00574B13"/>
    <w:rsid w:val="00581047"/>
    <w:rsid w:val="00585E3C"/>
    <w:rsid w:val="00586B7C"/>
    <w:rsid w:val="0059173C"/>
    <w:rsid w:val="00597465"/>
    <w:rsid w:val="005A54EB"/>
    <w:rsid w:val="005A76A9"/>
    <w:rsid w:val="005B0BBD"/>
    <w:rsid w:val="005B1EC2"/>
    <w:rsid w:val="005B3D50"/>
    <w:rsid w:val="005C1858"/>
    <w:rsid w:val="005C28F6"/>
    <w:rsid w:val="005C6718"/>
    <w:rsid w:val="005D233F"/>
    <w:rsid w:val="00607C8B"/>
    <w:rsid w:val="0061599B"/>
    <w:rsid w:val="006201DD"/>
    <w:rsid w:val="00627567"/>
    <w:rsid w:val="0063167F"/>
    <w:rsid w:val="00633250"/>
    <w:rsid w:val="006351F0"/>
    <w:rsid w:val="00636400"/>
    <w:rsid w:val="0064017D"/>
    <w:rsid w:val="00643365"/>
    <w:rsid w:val="006738E1"/>
    <w:rsid w:val="006851E3"/>
    <w:rsid w:val="00695F97"/>
    <w:rsid w:val="006A0090"/>
    <w:rsid w:val="006B1597"/>
    <w:rsid w:val="006C7617"/>
    <w:rsid w:val="006C7A10"/>
    <w:rsid w:val="006D27C5"/>
    <w:rsid w:val="006D75E1"/>
    <w:rsid w:val="006F598E"/>
    <w:rsid w:val="00702893"/>
    <w:rsid w:val="00717019"/>
    <w:rsid w:val="00720AAA"/>
    <w:rsid w:val="00733B44"/>
    <w:rsid w:val="007345A4"/>
    <w:rsid w:val="00735D44"/>
    <w:rsid w:val="0074062A"/>
    <w:rsid w:val="00747700"/>
    <w:rsid w:val="00750641"/>
    <w:rsid w:val="00752905"/>
    <w:rsid w:val="00754004"/>
    <w:rsid w:val="007614E1"/>
    <w:rsid w:val="007618C2"/>
    <w:rsid w:val="00792C6E"/>
    <w:rsid w:val="007A1679"/>
    <w:rsid w:val="007A1D7A"/>
    <w:rsid w:val="007A1DC4"/>
    <w:rsid w:val="007A48F3"/>
    <w:rsid w:val="007A6316"/>
    <w:rsid w:val="00807085"/>
    <w:rsid w:val="00816B2F"/>
    <w:rsid w:val="008179ED"/>
    <w:rsid w:val="00823D22"/>
    <w:rsid w:val="008266B5"/>
    <w:rsid w:val="00826B83"/>
    <w:rsid w:val="008271E2"/>
    <w:rsid w:val="0083371C"/>
    <w:rsid w:val="00834F50"/>
    <w:rsid w:val="00844DBE"/>
    <w:rsid w:val="00845049"/>
    <w:rsid w:val="00857090"/>
    <w:rsid w:val="00877ED5"/>
    <w:rsid w:val="008820FF"/>
    <w:rsid w:val="00882DA4"/>
    <w:rsid w:val="00882EFE"/>
    <w:rsid w:val="00885ADD"/>
    <w:rsid w:val="008868BE"/>
    <w:rsid w:val="00887D21"/>
    <w:rsid w:val="0089130C"/>
    <w:rsid w:val="00891A14"/>
    <w:rsid w:val="00892A11"/>
    <w:rsid w:val="008937EC"/>
    <w:rsid w:val="008949F0"/>
    <w:rsid w:val="008D0E38"/>
    <w:rsid w:val="008D4504"/>
    <w:rsid w:val="008F399D"/>
    <w:rsid w:val="009051C8"/>
    <w:rsid w:val="0090648A"/>
    <w:rsid w:val="00906D81"/>
    <w:rsid w:val="00907510"/>
    <w:rsid w:val="009076D5"/>
    <w:rsid w:val="00916DB0"/>
    <w:rsid w:val="00920465"/>
    <w:rsid w:val="00921790"/>
    <w:rsid w:val="00924C9E"/>
    <w:rsid w:val="00924FD6"/>
    <w:rsid w:val="00943929"/>
    <w:rsid w:val="009506AC"/>
    <w:rsid w:val="00953114"/>
    <w:rsid w:val="00972D79"/>
    <w:rsid w:val="00977961"/>
    <w:rsid w:val="00980D0E"/>
    <w:rsid w:val="009938EB"/>
    <w:rsid w:val="009B0E20"/>
    <w:rsid w:val="009C31B8"/>
    <w:rsid w:val="009C38BE"/>
    <w:rsid w:val="009C40E5"/>
    <w:rsid w:val="009C68E6"/>
    <w:rsid w:val="009C6B18"/>
    <w:rsid w:val="009D55AA"/>
    <w:rsid w:val="009D7A25"/>
    <w:rsid w:val="009E19DC"/>
    <w:rsid w:val="009E3B4F"/>
    <w:rsid w:val="009E5D16"/>
    <w:rsid w:val="009E7257"/>
    <w:rsid w:val="009F7A7C"/>
    <w:rsid w:val="009F7B52"/>
    <w:rsid w:val="00A11841"/>
    <w:rsid w:val="00A12970"/>
    <w:rsid w:val="00A159EE"/>
    <w:rsid w:val="00A15E39"/>
    <w:rsid w:val="00A26795"/>
    <w:rsid w:val="00A274DB"/>
    <w:rsid w:val="00A325A7"/>
    <w:rsid w:val="00A417B7"/>
    <w:rsid w:val="00A430A0"/>
    <w:rsid w:val="00A43434"/>
    <w:rsid w:val="00A66C3E"/>
    <w:rsid w:val="00AA7ABB"/>
    <w:rsid w:val="00AB3694"/>
    <w:rsid w:val="00AC1454"/>
    <w:rsid w:val="00AC373E"/>
    <w:rsid w:val="00AC4349"/>
    <w:rsid w:val="00AC523D"/>
    <w:rsid w:val="00AD4AD2"/>
    <w:rsid w:val="00AE4A40"/>
    <w:rsid w:val="00AE544C"/>
    <w:rsid w:val="00AE6548"/>
    <w:rsid w:val="00AF03FB"/>
    <w:rsid w:val="00AF2229"/>
    <w:rsid w:val="00AF3BA0"/>
    <w:rsid w:val="00B0146C"/>
    <w:rsid w:val="00B36083"/>
    <w:rsid w:val="00B37E47"/>
    <w:rsid w:val="00B51964"/>
    <w:rsid w:val="00B62224"/>
    <w:rsid w:val="00B66012"/>
    <w:rsid w:val="00B7005C"/>
    <w:rsid w:val="00B70830"/>
    <w:rsid w:val="00B779D5"/>
    <w:rsid w:val="00B92858"/>
    <w:rsid w:val="00B93218"/>
    <w:rsid w:val="00B941B4"/>
    <w:rsid w:val="00B94B6A"/>
    <w:rsid w:val="00B96C30"/>
    <w:rsid w:val="00BA2114"/>
    <w:rsid w:val="00BA5DFF"/>
    <w:rsid w:val="00BB2757"/>
    <w:rsid w:val="00BB2D21"/>
    <w:rsid w:val="00BB7B72"/>
    <w:rsid w:val="00BC0B7C"/>
    <w:rsid w:val="00BD7117"/>
    <w:rsid w:val="00BE3986"/>
    <w:rsid w:val="00BF63B6"/>
    <w:rsid w:val="00C0243A"/>
    <w:rsid w:val="00C03DE6"/>
    <w:rsid w:val="00C05D5C"/>
    <w:rsid w:val="00C0768C"/>
    <w:rsid w:val="00C13057"/>
    <w:rsid w:val="00C205D9"/>
    <w:rsid w:val="00C23C69"/>
    <w:rsid w:val="00C353DC"/>
    <w:rsid w:val="00C37C4F"/>
    <w:rsid w:val="00C47AFC"/>
    <w:rsid w:val="00C505D0"/>
    <w:rsid w:val="00C550D3"/>
    <w:rsid w:val="00C5642F"/>
    <w:rsid w:val="00C56C3E"/>
    <w:rsid w:val="00C62500"/>
    <w:rsid w:val="00C66E1E"/>
    <w:rsid w:val="00C74E46"/>
    <w:rsid w:val="00C76B1A"/>
    <w:rsid w:val="00C866B7"/>
    <w:rsid w:val="00C86904"/>
    <w:rsid w:val="00CA2751"/>
    <w:rsid w:val="00CB4EF2"/>
    <w:rsid w:val="00CB6B5E"/>
    <w:rsid w:val="00CC348C"/>
    <w:rsid w:val="00CF5B51"/>
    <w:rsid w:val="00CF6D6C"/>
    <w:rsid w:val="00D030C2"/>
    <w:rsid w:val="00D04073"/>
    <w:rsid w:val="00D116CF"/>
    <w:rsid w:val="00D1731F"/>
    <w:rsid w:val="00D37D4B"/>
    <w:rsid w:val="00D5718F"/>
    <w:rsid w:val="00D6122D"/>
    <w:rsid w:val="00D647BC"/>
    <w:rsid w:val="00D65550"/>
    <w:rsid w:val="00D7100B"/>
    <w:rsid w:val="00D7131C"/>
    <w:rsid w:val="00D76444"/>
    <w:rsid w:val="00D926C6"/>
    <w:rsid w:val="00DA47CE"/>
    <w:rsid w:val="00DB3463"/>
    <w:rsid w:val="00DB606E"/>
    <w:rsid w:val="00DC1882"/>
    <w:rsid w:val="00DC7943"/>
    <w:rsid w:val="00DE3517"/>
    <w:rsid w:val="00DE64A0"/>
    <w:rsid w:val="00DE6FC1"/>
    <w:rsid w:val="00DF1E51"/>
    <w:rsid w:val="00DF3870"/>
    <w:rsid w:val="00DF4572"/>
    <w:rsid w:val="00E42EBA"/>
    <w:rsid w:val="00E60C9A"/>
    <w:rsid w:val="00E61657"/>
    <w:rsid w:val="00E625F9"/>
    <w:rsid w:val="00E632A1"/>
    <w:rsid w:val="00E73C3A"/>
    <w:rsid w:val="00E8666B"/>
    <w:rsid w:val="00E90AEF"/>
    <w:rsid w:val="00E920BB"/>
    <w:rsid w:val="00EA2117"/>
    <w:rsid w:val="00EA2717"/>
    <w:rsid w:val="00EC19A6"/>
    <w:rsid w:val="00EC1B18"/>
    <w:rsid w:val="00EC36D7"/>
    <w:rsid w:val="00ED634E"/>
    <w:rsid w:val="00EE0C01"/>
    <w:rsid w:val="00EE151D"/>
    <w:rsid w:val="00EE4C02"/>
    <w:rsid w:val="00EE77D2"/>
    <w:rsid w:val="00EE7CF1"/>
    <w:rsid w:val="00EF489A"/>
    <w:rsid w:val="00F06115"/>
    <w:rsid w:val="00F11226"/>
    <w:rsid w:val="00F151A9"/>
    <w:rsid w:val="00F219E2"/>
    <w:rsid w:val="00F3230F"/>
    <w:rsid w:val="00F426EF"/>
    <w:rsid w:val="00F45D45"/>
    <w:rsid w:val="00F4638A"/>
    <w:rsid w:val="00F4796F"/>
    <w:rsid w:val="00F511AB"/>
    <w:rsid w:val="00F60458"/>
    <w:rsid w:val="00F61909"/>
    <w:rsid w:val="00F70423"/>
    <w:rsid w:val="00F77047"/>
    <w:rsid w:val="00F87B32"/>
    <w:rsid w:val="00F91542"/>
    <w:rsid w:val="00F929C8"/>
    <w:rsid w:val="00FA5869"/>
    <w:rsid w:val="00FB1A74"/>
    <w:rsid w:val="00FB4AED"/>
    <w:rsid w:val="00FB5131"/>
    <w:rsid w:val="00FC50FF"/>
    <w:rsid w:val="00FD3506"/>
    <w:rsid w:val="00FD3A88"/>
    <w:rsid w:val="00FD4426"/>
    <w:rsid w:val="00FD62A4"/>
    <w:rsid w:val="00FF090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Прямая со стрелкой 50"/>
        <o:r id="V:Rule2" type="connector" idref="#Прямая со стрелкой 51"/>
        <o:r id="V:Rule3" type="connector" idref="#Прямая со стрелкой 52"/>
        <o:r id="V:Rule4" type="connector" idref="#Прямая со стрелкой 53"/>
        <o:r id="V:Rule5" type="connector" idref="#Прямая со стрелкой 54"/>
        <o:r id="V:Rule6" type="connector" idref="#Прямая со стрелкой 123"/>
        <o:r id="V:Rule7" type="connector" idref="#Прямая со стрелкой 124"/>
        <o:r id="V:Rule8" type="connector" idref="#Прямая со стрелкой 129"/>
        <o:r id="V:Rule9" type="connector" idref="#Прямая со стрелкой 130"/>
        <o:r id="V:Rule10" type="connector" idref="#Прямая со стрелкой 150"/>
        <o:r id="V:Rule11" type="connector" idref="#Прямая со стрелкой 118"/>
        <o:r id="V:Rule12" type="connector" idref="#Прямая со стрелкой 119"/>
        <o:r id="V:Rule13" type="connector" idref="#Прямая со стрелкой 121"/>
        <o:r id="V:Rule14" type="connector" idref="#Прямая со стрелкой 122"/>
        <o:r id="V:Rule15" type="connector" idref="#Прямая со стрелкой 127"/>
        <o:r id="V:Rule16" type="connector" idref="#Прямая со стрелкой 128"/>
        <o:r id="V:Rule17" type="connector" idref="#Прямая со стрелкой 143"/>
        <o:r id="V:Rule18" type="connector" idref="#Прямая со стрелкой 144"/>
        <o:r id="V:Rule19" type="connector" idref="#Прямая со стрелкой 147"/>
        <o:r id="V:Rule20" type="connector" idref="#Прямая со стрелкой 134"/>
        <o:r id="V:Rule21" type="connector" idref="#Прямая со стрелкой 135"/>
        <o:r id="V:Rule22" type="connector" idref="#Прямая со стрелкой 1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46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453A88"/>
    <w:rPr>
      <w:color w:val="0000FF"/>
      <w:u w:val="single"/>
    </w:rPr>
  </w:style>
  <w:style w:type="paragraph" w:styleId="a4">
    <w:name w:val="Normal (Web)"/>
    <w:basedOn w:val="a"/>
    <w:uiPriority w:val="99"/>
    <w:rsid w:val="00CA27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99"/>
    <w:qFormat/>
    <w:rsid w:val="00CA2751"/>
    <w:rPr>
      <w:b/>
      <w:bCs/>
    </w:rPr>
  </w:style>
  <w:style w:type="character" w:customStyle="1" w:styleId="apple-converted-space">
    <w:name w:val="apple-converted-space"/>
    <w:basedOn w:val="a0"/>
    <w:uiPriority w:val="99"/>
    <w:rsid w:val="00CA2751"/>
  </w:style>
  <w:style w:type="paragraph" w:customStyle="1" w:styleId="a6">
    <w:name w:val="Знак Знак Знак Знак"/>
    <w:basedOn w:val="a"/>
    <w:uiPriority w:val="99"/>
    <w:rsid w:val="00136BAE"/>
    <w:pPr>
      <w:pageBreakBefore/>
      <w:spacing w:after="160" w:line="360" w:lineRule="auto"/>
    </w:pPr>
    <w:rPr>
      <w:rFonts w:ascii="Times New Roman" w:eastAsia="Times New Roman" w:hAnsi="Times New Roman" w:cs="Times New Roman"/>
      <w:sz w:val="28"/>
      <w:szCs w:val="28"/>
      <w:lang w:val="en-US"/>
    </w:rPr>
  </w:style>
  <w:style w:type="paragraph" w:styleId="a7">
    <w:name w:val="Balloon Text"/>
    <w:basedOn w:val="a"/>
    <w:link w:val="a8"/>
    <w:uiPriority w:val="99"/>
    <w:semiHidden/>
    <w:rsid w:val="00823D2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823D22"/>
    <w:rPr>
      <w:rFonts w:ascii="Tahoma" w:hAnsi="Tahoma" w:cs="Tahoma"/>
      <w:sz w:val="16"/>
      <w:szCs w:val="16"/>
    </w:rPr>
  </w:style>
  <w:style w:type="paragraph" w:styleId="a9">
    <w:name w:val="List Paragraph"/>
    <w:basedOn w:val="a"/>
    <w:uiPriority w:val="99"/>
    <w:qFormat/>
    <w:rsid w:val="005C28F6"/>
    <w:pPr>
      <w:ind w:left="720"/>
    </w:pPr>
  </w:style>
  <w:style w:type="table" w:styleId="aa">
    <w:name w:val="Table Grid"/>
    <w:basedOn w:val="a1"/>
    <w:uiPriority w:val="99"/>
    <w:rsid w:val="005C28F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5C28F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887D21"/>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887D21"/>
  </w:style>
  <w:style w:type="paragraph" w:styleId="ad">
    <w:name w:val="footer"/>
    <w:basedOn w:val="a"/>
    <w:link w:val="ae"/>
    <w:uiPriority w:val="99"/>
    <w:rsid w:val="00887D21"/>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887D21"/>
  </w:style>
  <w:style w:type="paragraph" w:styleId="af">
    <w:name w:val="Title"/>
    <w:basedOn w:val="a"/>
    <w:link w:val="af0"/>
    <w:uiPriority w:val="99"/>
    <w:qFormat/>
    <w:rsid w:val="00695F97"/>
    <w:pPr>
      <w:spacing w:after="0" w:line="360" w:lineRule="auto"/>
      <w:jc w:val="center"/>
    </w:pPr>
    <w:rPr>
      <w:rFonts w:ascii="Times New Roman" w:eastAsia="Times New Roman" w:hAnsi="Times New Roman" w:cs="Times New Roman"/>
      <w:b/>
      <w:bCs/>
      <w:sz w:val="28"/>
      <w:szCs w:val="28"/>
      <w:lang w:eastAsia="ru-RU"/>
    </w:rPr>
  </w:style>
  <w:style w:type="character" w:customStyle="1" w:styleId="af0">
    <w:name w:val="Название Знак"/>
    <w:basedOn w:val="a0"/>
    <w:link w:val="af"/>
    <w:uiPriority w:val="99"/>
    <w:locked/>
    <w:rsid w:val="00695F97"/>
    <w:rPr>
      <w:rFonts w:ascii="Times New Roman" w:hAnsi="Times New Roman" w:cs="Times New Roman"/>
      <w:b/>
      <w:bCs/>
      <w:sz w:val="28"/>
      <w:szCs w:val="28"/>
      <w:lang w:eastAsia="ru-RU"/>
    </w:rPr>
  </w:style>
  <w:style w:type="paragraph" w:customStyle="1" w:styleId="Af1">
    <w:name w:val="Свободная форма A"/>
    <w:uiPriority w:val="99"/>
    <w:rsid w:val="0040325F"/>
    <w:rPr>
      <w:rFonts w:cs="Calibri"/>
      <w:color w:val="000000"/>
    </w:rPr>
  </w:style>
  <w:style w:type="paragraph" w:styleId="af2">
    <w:name w:val="No Spacing"/>
    <w:uiPriority w:val="99"/>
    <w:qFormat/>
    <w:rsid w:val="00C37C4F"/>
    <w:rPr>
      <w:rFonts w:cs="Calibri"/>
      <w:sz w:val="22"/>
      <w:szCs w:val="22"/>
      <w:lang w:eastAsia="en-US"/>
    </w:rPr>
  </w:style>
  <w:style w:type="table" w:customStyle="1" w:styleId="1">
    <w:name w:val="Сетка таблицы1"/>
    <w:uiPriority w:val="99"/>
    <w:rsid w:val="00C37C4F"/>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2A2BA5"/>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uiPriority w:val="99"/>
    <w:rsid w:val="008179ED"/>
  </w:style>
  <w:style w:type="paragraph" w:customStyle="1" w:styleId="Normal1">
    <w:name w:val="Normal1"/>
    <w:uiPriority w:val="99"/>
    <w:rsid w:val="00920465"/>
    <w:pPr>
      <w:snapToGrid w:val="0"/>
      <w:spacing w:before="100" w:after="100"/>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11058850">
      <w:marLeft w:val="0"/>
      <w:marRight w:val="0"/>
      <w:marTop w:val="0"/>
      <w:marBottom w:val="0"/>
      <w:divBdr>
        <w:top w:val="none" w:sz="0" w:space="0" w:color="auto"/>
        <w:left w:val="none" w:sz="0" w:space="0" w:color="auto"/>
        <w:bottom w:val="none" w:sz="0" w:space="0" w:color="auto"/>
        <w:right w:val="none" w:sz="0" w:space="0" w:color="auto"/>
      </w:divBdr>
    </w:div>
    <w:div w:id="2011058851">
      <w:marLeft w:val="0"/>
      <w:marRight w:val="0"/>
      <w:marTop w:val="0"/>
      <w:marBottom w:val="0"/>
      <w:divBdr>
        <w:top w:val="none" w:sz="0" w:space="0" w:color="auto"/>
        <w:left w:val="none" w:sz="0" w:space="0" w:color="auto"/>
        <w:bottom w:val="none" w:sz="0" w:space="0" w:color="auto"/>
        <w:right w:val="none" w:sz="0" w:space="0" w:color="auto"/>
      </w:divBdr>
    </w:div>
    <w:div w:id="2011058852">
      <w:marLeft w:val="0"/>
      <w:marRight w:val="0"/>
      <w:marTop w:val="0"/>
      <w:marBottom w:val="0"/>
      <w:divBdr>
        <w:top w:val="none" w:sz="0" w:space="0" w:color="auto"/>
        <w:left w:val="none" w:sz="0" w:space="0" w:color="auto"/>
        <w:bottom w:val="none" w:sz="0" w:space="0" w:color="auto"/>
        <w:right w:val="none" w:sz="0" w:space="0" w:color="auto"/>
      </w:divBdr>
    </w:div>
    <w:div w:id="2011058853">
      <w:marLeft w:val="0"/>
      <w:marRight w:val="0"/>
      <w:marTop w:val="0"/>
      <w:marBottom w:val="0"/>
      <w:divBdr>
        <w:top w:val="none" w:sz="0" w:space="0" w:color="auto"/>
        <w:left w:val="none" w:sz="0" w:space="0" w:color="auto"/>
        <w:bottom w:val="none" w:sz="0" w:space="0" w:color="auto"/>
        <w:right w:val="none" w:sz="0" w:space="0" w:color="auto"/>
      </w:divBdr>
    </w:div>
    <w:div w:id="2011058854">
      <w:marLeft w:val="0"/>
      <w:marRight w:val="0"/>
      <w:marTop w:val="0"/>
      <w:marBottom w:val="0"/>
      <w:divBdr>
        <w:top w:val="none" w:sz="0" w:space="0" w:color="auto"/>
        <w:left w:val="none" w:sz="0" w:space="0" w:color="auto"/>
        <w:bottom w:val="none" w:sz="0" w:space="0" w:color="auto"/>
        <w:right w:val="none" w:sz="0" w:space="0" w:color="auto"/>
      </w:divBdr>
    </w:div>
    <w:div w:id="2011058855">
      <w:marLeft w:val="0"/>
      <w:marRight w:val="0"/>
      <w:marTop w:val="0"/>
      <w:marBottom w:val="0"/>
      <w:divBdr>
        <w:top w:val="none" w:sz="0" w:space="0" w:color="auto"/>
        <w:left w:val="none" w:sz="0" w:space="0" w:color="auto"/>
        <w:bottom w:val="none" w:sz="0" w:space="0" w:color="auto"/>
        <w:right w:val="none" w:sz="0" w:space="0" w:color="auto"/>
      </w:divBdr>
    </w:div>
    <w:div w:id="2011058856">
      <w:marLeft w:val="0"/>
      <w:marRight w:val="0"/>
      <w:marTop w:val="0"/>
      <w:marBottom w:val="0"/>
      <w:divBdr>
        <w:top w:val="none" w:sz="0" w:space="0" w:color="auto"/>
        <w:left w:val="none" w:sz="0" w:space="0" w:color="auto"/>
        <w:bottom w:val="none" w:sz="0" w:space="0" w:color="auto"/>
        <w:right w:val="none" w:sz="0" w:space="0" w:color="auto"/>
      </w:divBdr>
    </w:div>
    <w:div w:id="2011058857">
      <w:marLeft w:val="0"/>
      <w:marRight w:val="0"/>
      <w:marTop w:val="0"/>
      <w:marBottom w:val="0"/>
      <w:divBdr>
        <w:top w:val="none" w:sz="0" w:space="0" w:color="auto"/>
        <w:left w:val="none" w:sz="0" w:space="0" w:color="auto"/>
        <w:bottom w:val="none" w:sz="0" w:space="0" w:color="auto"/>
        <w:right w:val="none" w:sz="0" w:space="0" w:color="auto"/>
      </w:divBdr>
    </w:div>
    <w:div w:id="20110588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ru.wikipedia.org/wiki/%D0%A0%D0%B5%D1%81%D0%BF%D1%83%D0%B1%D0%BB%D0%B8%D0%BA%D0%B0_%D0%9A%D0%BE%D0%BC%D0%B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ru.wikipedia.org/wiki/%D0%A0%D0%B5%D1%81%D0%BF%D1%83%D0%B1%D0%BB%D0%B8%D0%BA%D0%B0_%D0%9A%D0%B0%D1%80%D0%B5%D0%BB%D0%B8%D1%8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1%D0%B5%D0%BB%D1%8C%D1%81%D0%BA%D0%BE%D0%B5_%D0%BF%D0%BE%D1%81%D0%B5%D0%BB%D0%B5%D0%BD%D0%B8%D0%B5" TargetMode="External"/><Relationship Id="rId5" Type="http://schemas.openxmlformats.org/officeDocument/2006/relationships/footnotes" Target="footnotes.xml"/><Relationship Id="rId15" Type="http://schemas.openxmlformats.org/officeDocument/2006/relationships/image" Target="media/image3.gif"/><Relationship Id="rId10" Type="http://schemas.openxmlformats.org/officeDocument/2006/relationships/hyperlink" Target="http://ru.wikipedia.org/wiki/%D0%93%D0%BE%D1%80%D0%BE%D0%B4%D1%81%D0%BA%D0%BE%D0%B5_%D0%BF%D0%BE%D1%81%D0%B5%D0%BB%D0%B5%D0%BD%D0%B8%D0%B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8107</Words>
  <Characters>46215</Characters>
  <Application>Microsoft Office Word</Application>
  <DocSecurity>0</DocSecurity>
  <Lines>385</Lines>
  <Paragraphs>108</Paragraphs>
  <ScaleCrop>false</ScaleCrop>
  <Company>Servis</Company>
  <LinksUpToDate>false</LinksUpToDate>
  <CharactersWithSpaces>54214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правах рукописи</dc:title>
  <dc:subject/>
  <dc:creator>КОНСТАНТИНОВА</dc:creator>
  <cp:keywords/>
  <dc:description/>
  <cp:lastModifiedBy>Мусяндрик</cp:lastModifiedBy>
  <cp:revision>6</cp:revision>
  <cp:lastPrinted>2013-05-06T07:57:00Z</cp:lastPrinted>
  <dcterms:created xsi:type="dcterms:W3CDTF">2013-05-06T07:58:00Z</dcterms:created>
  <dcterms:modified xsi:type="dcterms:W3CDTF">2013-05-06T11:02:00Z</dcterms:modified>
</cp:coreProperties>
</file>